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beforeLines="0" w:line="360" w:lineRule="auto"/>
        <w:ind w:firstLine="0"/>
        <w:rPr>
          <w:rStyle w:val="22"/>
          <w:rFonts w:hint="default" w:ascii="宋体" w:hAnsi="宋体" w:eastAsia="宋体" w:cs="宋体"/>
          <w:sz w:val="52"/>
          <w:szCs w:val="52"/>
          <w:highlight w:val="none"/>
          <w:lang w:val="en-US"/>
        </w:rPr>
      </w:pPr>
      <w:r>
        <w:rPr>
          <w:rStyle w:val="22"/>
          <w:rFonts w:hint="eastAsia" w:ascii="宋体" w:hAnsi="宋体" w:eastAsia="宋体" w:cs="宋体"/>
          <w:sz w:val="52"/>
          <w:szCs w:val="52"/>
          <w:highlight w:val="none"/>
          <w:lang w:val="en-US"/>
        </w:rPr>
        <w:t>山南镇小井庄保洁外包服务项目</w:t>
      </w:r>
    </w:p>
    <w:p>
      <w:pPr>
        <w:pStyle w:val="4"/>
        <w:spacing w:before="120" w:beforeLines="0" w:line="360" w:lineRule="auto"/>
        <w:ind w:firstLine="0"/>
        <w:rPr>
          <w:rStyle w:val="22"/>
          <w:rFonts w:hint="eastAsia" w:ascii="宋体" w:hAnsi="宋体" w:eastAsia="宋体" w:cs="宋体"/>
          <w:sz w:val="52"/>
          <w:szCs w:val="52"/>
          <w:highlight w:val="none"/>
          <w:lang w:val="en-US"/>
        </w:rPr>
      </w:pPr>
      <w:r>
        <w:rPr>
          <w:rStyle w:val="22"/>
          <w:rFonts w:hint="eastAsia" w:ascii="宋体" w:hAnsi="宋体" w:eastAsia="宋体" w:cs="宋体"/>
          <w:sz w:val="52"/>
          <w:szCs w:val="52"/>
          <w:highlight w:val="none"/>
          <w:lang w:val="en-US"/>
        </w:rPr>
        <w:t>征</w:t>
      </w:r>
    </w:p>
    <w:p>
      <w:pPr>
        <w:rPr>
          <w:rFonts w:hint="default"/>
          <w:highlight w:val="none"/>
          <w:lang w:val="en-US"/>
        </w:rPr>
      </w:pPr>
    </w:p>
    <w:p>
      <w:pPr>
        <w:pStyle w:val="4"/>
        <w:spacing w:before="120" w:beforeLines="0" w:line="360" w:lineRule="auto"/>
        <w:ind w:firstLine="0"/>
        <w:rPr>
          <w:rStyle w:val="22"/>
          <w:rFonts w:hint="eastAsia" w:ascii="宋体" w:hAnsi="宋体" w:eastAsia="宋体" w:cs="宋体"/>
          <w:sz w:val="52"/>
          <w:szCs w:val="52"/>
          <w:highlight w:val="none"/>
          <w:lang w:val="en-US"/>
        </w:rPr>
      </w:pPr>
      <w:bookmarkStart w:id="0" w:name="_Toc2457"/>
      <w:r>
        <w:rPr>
          <w:rStyle w:val="22"/>
          <w:rFonts w:hint="eastAsia" w:ascii="宋体" w:hAnsi="宋体" w:eastAsia="宋体" w:cs="宋体"/>
          <w:sz w:val="52"/>
          <w:szCs w:val="52"/>
          <w:highlight w:val="none"/>
          <w:lang w:val="en-US"/>
        </w:rPr>
        <w:t>集</w:t>
      </w:r>
    </w:p>
    <w:p>
      <w:pPr>
        <w:rPr>
          <w:rFonts w:hint="default"/>
          <w:highlight w:val="none"/>
          <w:lang w:val="en-US"/>
        </w:rPr>
      </w:pPr>
    </w:p>
    <w:p>
      <w:pPr>
        <w:pStyle w:val="4"/>
        <w:spacing w:before="120" w:beforeLines="0" w:line="360" w:lineRule="auto"/>
        <w:ind w:firstLine="0"/>
        <w:rPr>
          <w:rStyle w:val="22"/>
          <w:rFonts w:hint="eastAsia" w:ascii="宋体" w:hAnsi="宋体" w:eastAsia="宋体" w:cs="宋体"/>
          <w:sz w:val="52"/>
          <w:szCs w:val="52"/>
          <w:highlight w:val="none"/>
        </w:rPr>
      </w:pPr>
      <w:r>
        <w:rPr>
          <w:rStyle w:val="22"/>
          <w:rFonts w:hint="eastAsia" w:ascii="宋体" w:hAnsi="宋体" w:eastAsia="宋体" w:cs="宋体"/>
          <w:sz w:val="52"/>
          <w:szCs w:val="52"/>
          <w:highlight w:val="none"/>
        </w:rPr>
        <w:t>文</w:t>
      </w:r>
    </w:p>
    <w:p>
      <w:pPr>
        <w:rPr>
          <w:rFonts w:hint="eastAsia"/>
          <w:highlight w:val="none"/>
        </w:rPr>
      </w:pPr>
    </w:p>
    <w:p>
      <w:pPr>
        <w:pStyle w:val="4"/>
        <w:spacing w:before="120" w:beforeLines="0" w:line="360" w:lineRule="auto"/>
        <w:ind w:firstLine="0"/>
        <w:rPr>
          <w:rStyle w:val="22"/>
          <w:rFonts w:hint="eastAsia" w:ascii="宋体" w:hAnsi="宋体" w:eastAsia="宋体" w:cs="宋体"/>
          <w:sz w:val="52"/>
          <w:szCs w:val="52"/>
          <w:highlight w:val="none"/>
        </w:rPr>
      </w:pPr>
      <w:r>
        <w:rPr>
          <w:rStyle w:val="22"/>
          <w:rFonts w:hint="eastAsia" w:ascii="宋体" w:hAnsi="宋体" w:eastAsia="宋体" w:cs="宋体"/>
          <w:sz w:val="52"/>
          <w:szCs w:val="52"/>
          <w:highlight w:val="none"/>
        </w:rPr>
        <w:t>件</w:t>
      </w:r>
    </w:p>
    <w:p>
      <w:pPr>
        <w:rPr>
          <w:rStyle w:val="22"/>
          <w:rFonts w:hint="eastAsia" w:ascii="宋体" w:hAnsi="宋体" w:cs="宋体"/>
          <w:sz w:val="44"/>
          <w:szCs w:val="44"/>
          <w:highlight w:val="none"/>
        </w:rPr>
      </w:pPr>
    </w:p>
    <w:p>
      <w:pPr>
        <w:pStyle w:val="8"/>
        <w:rPr>
          <w:rStyle w:val="22"/>
          <w:rFonts w:hint="eastAsia" w:ascii="宋体" w:hAnsi="宋体" w:cs="宋体"/>
          <w:sz w:val="44"/>
          <w:szCs w:val="44"/>
          <w:highlight w:val="none"/>
        </w:rPr>
      </w:pPr>
    </w:p>
    <w:p>
      <w:pPr>
        <w:rPr>
          <w:rStyle w:val="22"/>
          <w:rFonts w:hint="eastAsia" w:ascii="宋体" w:hAnsi="宋体" w:cs="宋体"/>
          <w:sz w:val="44"/>
          <w:szCs w:val="44"/>
          <w:highlight w:val="none"/>
        </w:rPr>
      </w:pPr>
    </w:p>
    <w:p>
      <w:pPr>
        <w:pStyle w:val="17"/>
        <w:ind w:firstLine="880"/>
        <w:rPr>
          <w:rStyle w:val="22"/>
          <w:rFonts w:hint="eastAsia" w:ascii="宋体" w:hAnsi="宋体" w:eastAsia="宋体" w:cs="宋体"/>
          <w:sz w:val="44"/>
          <w:szCs w:val="44"/>
          <w:highlight w:val="none"/>
        </w:rPr>
      </w:pPr>
    </w:p>
    <w:p>
      <w:pPr>
        <w:spacing w:line="360" w:lineRule="auto"/>
        <w:ind w:firstLine="1280" w:firstLineChars="400"/>
        <w:rPr>
          <w:rFonts w:hint="eastAsia" w:ascii="黑体" w:hAnsi="宋体" w:eastAsia="黑体"/>
          <w:sz w:val="32"/>
          <w:szCs w:val="32"/>
          <w:highlight w:val="none"/>
        </w:rPr>
      </w:pPr>
      <w:r>
        <w:rPr>
          <w:rFonts w:hint="eastAsia" w:ascii="黑体" w:hAnsi="宋体" w:eastAsia="黑体"/>
          <w:sz w:val="32"/>
          <w:szCs w:val="32"/>
          <w:highlight w:val="none"/>
        </w:rPr>
        <w:t>业主单位：</w:t>
      </w:r>
      <w:r>
        <w:rPr>
          <w:rFonts w:hint="eastAsia" w:ascii="黑体" w:hAnsi="宋体" w:eastAsia="黑体"/>
          <w:sz w:val="32"/>
          <w:szCs w:val="32"/>
          <w:highlight w:val="none"/>
          <w:lang w:eastAsia="zh-CN"/>
        </w:rPr>
        <w:t>合肥幸福乡野旅游管理有限公司</w:t>
      </w:r>
      <w:r>
        <w:rPr>
          <w:rFonts w:hint="eastAsia" w:ascii="黑体" w:hAnsi="宋体" w:eastAsia="黑体"/>
          <w:sz w:val="32"/>
          <w:szCs w:val="32"/>
          <w:highlight w:val="none"/>
        </w:rPr>
        <w:t xml:space="preserve"> </w:t>
      </w:r>
    </w:p>
    <w:p>
      <w:pPr>
        <w:spacing w:line="360" w:lineRule="auto"/>
        <w:ind w:firstLine="640" w:firstLineChars="200"/>
        <w:rPr>
          <w:rFonts w:hint="eastAsia" w:ascii="黑体" w:hAnsi="宋体" w:eastAsia="黑体"/>
          <w:sz w:val="32"/>
          <w:szCs w:val="32"/>
          <w:highlight w:val="none"/>
        </w:rPr>
      </w:pPr>
      <w:r>
        <w:rPr>
          <w:rFonts w:hint="eastAsia" w:ascii="黑体" w:hAnsi="宋体" w:eastAsia="黑体"/>
          <w:sz w:val="32"/>
          <w:szCs w:val="32"/>
          <w:highlight w:val="none"/>
        </w:rPr>
        <w:t xml:space="preserve">    日    期</w:t>
      </w:r>
      <w:r>
        <w:rPr>
          <w:rFonts w:hint="eastAsia" w:ascii="宋体" w:hAnsi="宋体"/>
          <w:sz w:val="32"/>
          <w:szCs w:val="32"/>
          <w:highlight w:val="none"/>
        </w:rPr>
        <w:t>：</w:t>
      </w:r>
      <w:r>
        <w:rPr>
          <w:rFonts w:hint="eastAsia" w:ascii="黑体" w:hAnsi="宋体" w:eastAsia="黑体"/>
          <w:sz w:val="32"/>
          <w:szCs w:val="32"/>
          <w:highlight w:val="none"/>
        </w:rPr>
        <w:t>202</w:t>
      </w:r>
      <w:r>
        <w:rPr>
          <w:rFonts w:hint="eastAsia" w:ascii="黑体" w:hAnsi="宋体" w:eastAsia="黑体"/>
          <w:sz w:val="32"/>
          <w:szCs w:val="32"/>
          <w:highlight w:val="none"/>
          <w:lang w:val="en-US" w:eastAsia="zh-CN"/>
        </w:rPr>
        <w:t>3</w:t>
      </w:r>
      <w:r>
        <w:rPr>
          <w:rFonts w:hint="eastAsia" w:ascii="黑体" w:hAnsi="宋体" w:eastAsia="黑体"/>
          <w:sz w:val="32"/>
          <w:szCs w:val="32"/>
          <w:highlight w:val="none"/>
        </w:rPr>
        <w:t>年</w:t>
      </w:r>
      <w:r>
        <w:rPr>
          <w:rFonts w:hint="eastAsia" w:ascii="黑体" w:hAnsi="宋体" w:eastAsia="黑体"/>
          <w:sz w:val="32"/>
          <w:szCs w:val="32"/>
          <w:highlight w:val="none"/>
          <w:lang w:val="en-US" w:eastAsia="zh-CN"/>
        </w:rPr>
        <w:t>9</w:t>
      </w:r>
      <w:r>
        <w:rPr>
          <w:rFonts w:hint="eastAsia" w:ascii="黑体" w:hAnsi="宋体" w:eastAsia="黑体"/>
          <w:sz w:val="32"/>
          <w:szCs w:val="32"/>
          <w:highlight w:val="none"/>
        </w:rPr>
        <w:t>月</w:t>
      </w:r>
    </w:p>
    <w:p>
      <w:pPr>
        <w:pStyle w:val="17"/>
        <w:rPr>
          <w:rFonts w:hint="eastAsia" w:ascii="宋体" w:hAnsi="宋体"/>
          <w:sz w:val="32"/>
          <w:szCs w:val="32"/>
          <w:highlight w:val="none"/>
        </w:rPr>
      </w:pPr>
    </w:p>
    <w:p>
      <w:pPr>
        <w:pStyle w:val="15"/>
        <w:rPr>
          <w:rFonts w:hint="eastAsia"/>
        </w:rPr>
      </w:pPr>
    </w:p>
    <w:p>
      <w:pPr>
        <w:rPr>
          <w:rStyle w:val="23"/>
          <w:rFonts w:hint="eastAsia" w:ascii="宋体" w:hAnsi="宋体" w:eastAsia="宋体" w:cs="宋体"/>
          <w:b/>
          <w:bCs/>
          <w:sz w:val="30"/>
          <w:szCs w:val="30"/>
          <w:highlight w:val="none"/>
          <w:lang w:val="en-US" w:eastAsia="zh-CN"/>
        </w:rPr>
      </w:pPr>
      <w:r>
        <w:rPr>
          <w:rStyle w:val="23"/>
          <w:rFonts w:hint="eastAsia" w:ascii="宋体" w:hAnsi="宋体" w:eastAsia="宋体" w:cs="宋体"/>
          <w:b/>
          <w:bCs/>
          <w:sz w:val="30"/>
          <w:szCs w:val="30"/>
          <w:highlight w:val="none"/>
          <w:lang w:val="en-US" w:eastAsia="zh-CN"/>
        </w:rPr>
        <w:br w:type="page"/>
      </w:r>
    </w:p>
    <w:p>
      <w:pPr>
        <w:pStyle w:val="4"/>
        <w:spacing w:before="120" w:beforeLines="0" w:line="360" w:lineRule="auto"/>
        <w:ind w:firstLine="602" w:firstLineChars="200"/>
        <w:rPr>
          <w:rFonts w:hint="eastAsia" w:ascii="宋体" w:hAnsi="宋体" w:eastAsia="宋体" w:cs="宋体"/>
          <w:sz w:val="28"/>
          <w:szCs w:val="28"/>
          <w:highlight w:val="none"/>
        </w:rPr>
      </w:pPr>
      <w:r>
        <w:rPr>
          <w:rStyle w:val="23"/>
          <w:rFonts w:hint="eastAsia" w:ascii="宋体" w:hAnsi="宋体" w:eastAsia="宋体" w:cs="宋体"/>
          <w:b/>
          <w:bCs/>
          <w:sz w:val="30"/>
          <w:szCs w:val="30"/>
          <w:highlight w:val="none"/>
          <w:lang w:val="en-US" w:eastAsia="zh-CN"/>
        </w:rPr>
        <w:t>第一章</w:t>
      </w:r>
      <w:bookmarkEnd w:id="0"/>
      <w:r>
        <w:rPr>
          <w:rStyle w:val="23"/>
          <w:rFonts w:hint="eastAsia" w:ascii="宋体" w:hAnsi="宋体" w:eastAsia="宋体" w:cs="宋体"/>
          <w:b/>
          <w:bCs/>
          <w:sz w:val="30"/>
          <w:szCs w:val="30"/>
          <w:highlight w:val="none"/>
          <w:lang w:val="en-US" w:eastAsia="zh-CN"/>
        </w:rPr>
        <w:t xml:space="preserve">  评审公告</w:t>
      </w:r>
    </w:p>
    <w:p>
      <w:pPr>
        <w:tabs>
          <w:tab w:val="left" w:pos="2410"/>
        </w:tabs>
        <w:autoSpaceDE w:val="0"/>
        <w:autoSpaceDN w:val="0"/>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eastAsia="zh-CN"/>
        </w:rPr>
        <w:t>合肥幸福乡野旅游管理有限公司</w:t>
      </w:r>
      <w:r>
        <w:rPr>
          <w:rFonts w:hint="eastAsia" w:ascii="宋体" w:hAnsi="宋体" w:cs="宋体"/>
          <w:sz w:val="24"/>
          <w:szCs w:val="24"/>
          <w:highlight w:val="none"/>
        </w:rPr>
        <w:t>现对</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山南镇小井庄保洁外包服务项目</w:t>
      </w:r>
      <w:r>
        <w:rPr>
          <w:rFonts w:hint="eastAsia" w:ascii="宋体" w:hAnsi="宋体" w:cs="宋体"/>
          <w:sz w:val="24"/>
          <w:szCs w:val="24"/>
          <w:highlight w:val="none"/>
          <w:lang w:eastAsia="zh-CN"/>
        </w:rPr>
        <w:t>”</w:t>
      </w:r>
      <w:r>
        <w:rPr>
          <w:rFonts w:hint="eastAsia" w:ascii="宋体" w:hAnsi="宋体" w:cs="宋体"/>
          <w:sz w:val="24"/>
          <w:szCs w:val="24"/>
          <w:highlight w:val="none"/>
        </w:rPr>
        <w:t>进行</w:t>
      </w:r>
      <w:r>
        <w:rPr>
          <w:rFonts w:hint="eastAsia" w:ascii="宋体" w:hAnsi="宋体" w:cs="宋体"/>
          <w:sz w:val="24"/>
          <w:szCs w:val="24"/>
          <w:highlight w:val="none"/>
          <w:lang w:eastAsia="zh-CN"/>
        </w:rPr>
        <w:t>征</w:t>
      </w:r>
      <w:r>
        <w:rPr>
          <w:rFonts w:hint="eastAsia" w:ascii="宋体" w:hAnsi="宋体" w:cs="宋体"/>
          <w:sz w:val="24"/>
          <w:szCs w:val="24"/>
          <w:highlight w:val="none"/>
        </w:rPr>
        <w:t>集</w:t>
      </w:r>
      <w:r>
        <w:rPr>
          <w:rFonts w:hint="eastAsia" w:ascii="宋体" w:hAnsi="宋体" w:cs="宋体"/>
          <w:sz w:val="24"/>
          <w:szCs w:val="24"/>
          <w:highlight w:val="none"/>
          <w:lang w:eastAsia="zh-CN"/>
        </w:rPr>
        <w:t>，确定一家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r>
        <w:rPr>
          <w:rFonts w:hint="eastAsia" w:ascii="宋体" w:hAnsi="宋体" w:cs="宋体"/>
          <w:sz w:val="24"/>
          <w:szCs w:val="24"/>
          <w:highlight w:val="none"/>
        </w:rPr>
        <w:t>，欢迎具备条件的</w:t>
      </w:r>
      <w:r>
        <w:rPr>
          <w:rFonts w:hint="eastAsia" w:ascii="宋体" w:hAnsi="宋体" w:cs="宋体"/>
          <w:sz w:val="24"/>
          <w:szCs w:val="24"/>
          <w:highlight w:val="none"/>
          <w:lang w:eastAsia="zh-CN"/>
        </w:rPr>
        <w:t>参审单位</w:t>
      </w:r>
      <w:r>
        <w:rPr>
          <w:rFonts w:hint="eastAsia" w:ascii="宋体" w:hAnsi="宋体" w:cs="宋体"/>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360" w:lineRule="auto"/>
        <w:ind w:left="719" w:leftChars="228" w:hanging="240" w:hangingChars="100"/>
        <w:jc w:val="left"/>
        <w:rPr>
          <w:rFonts w:hint="eastAsia" w:ascii="宋体" w:hAnsi="宋体" w:cs="宋体"/>
          <w:sz w:val="24"/>
          <w:szCs w:val="24"/>
          <w:highlight w:val="none"/>
          <w:u w:val="none"/>
          <w:lang w:val="en-US"/>
        </w:rPr>
      </w:pPr>
      <w:r>
        <w:rPr>
          <w:rFonts w:hint="eastAsia" w:ascii="宋体" w:hAnsi="宋体" w:cs="宋体"/>
          <w:sz w:val="24"/>
          <w:szCs w:val="24"/>
          <w:highlight w:val="none"/>
        </w:rPr>
        <w:t>1.项目名称：</w:t>
      </w:r>
      <w:r>
        <w:rPr>
          <w:rFonts w:hint="eastAsia" w:ascii="宋体" w:hAnsi="宋体" w:cs="宋体"/>
          <w:sz w:val="24"/>
          <w:szCs w:val="24"/>
          <w:highlight w:val="none"/>
          <w:lang w:val="en-US" w:eastAsia="zh-CN"/>
        </w:rPr>
        <w:t>山南镇小井庄保洁外包服务项目</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2.项目地点：</w:t>
      </w:r>
      <w:r>
        <w:rPr>
          <w:rFonts w:hint="eastAsia" w:ascii="宋体" w:hAnsi="宋体" w:cs="宋体"/>
          <w:sz w:val="24"/>
          <w:szCs w:val="24"/>
          <w:highlight w:val="none"/>
          <w:lang w:val="en-US" w:eastAsia="zh-CN"/>
        </w:rPr>
        <w:t>肥西县山南镇</w:t>
      </w:r>
    </w:p>
    <w:p>
      <w:pPr>
        <w:autoSpaceDE w:val="0"/>
        <w:autoSpaceDN w:val="0"/>
        <w:adjustRightInd w:val="0"/>
        <w:spacing w:line="360" w:lineRule="auto"/>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3.项目单位：</w:t>
      </w:r>
      <w:r>
        <w:rPr>
          <w:rFonts w:hint="eastAsia" w:ascii="宋体" w:hAnsi="宋体" w:cs="宋体"/>
          <w:sz w:val="24"/>
          <w:szCs w:val="24"/>
          <w:highlight w:val="none"/>
          <w:lang w:eastAsia="zh-CN"/>
        </w:rPr>
        <w:t>合肥幸福乡野旅游管理有限公司</w:t>
      </w:r>
    </w:p>
    <w:p>
      <w:pPr>
        <w:numPr>
          <w:ilvl w:val="0"/>
          <w:numId w:val="0"/>
        </w:num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4.项目</w:t>
      </w:r>
      <w:r>
        <w:rPr>
          <w:rFonts w:hint="eastAsia" w:ascii="宋体" w:hAnsi="宋体" w:cs="宋体"/>
          <w:sz w:val="24"/>
          <w:szCs w:val="24"/>
          <w:highlight w:val="none"/>
          <w:lang w:val="en-US" w:eastAsia="zh-CN"/>
        </w:rPr>
        <w:t>概况：“小井庄物业服务”项目位于山南镇小井庄景区，总保洁室内面积约8000㎡，室外面积约20000㎡，机动车位243个，非机动车位80个。</w:t>
      </w:r>
    </w:p>
    <w:p>
      <w:pPr>
        <w:numPr>
          <w:ilvl w:val="0"/>
          <w:numId w:val="0"/>
        </w:numPr>
        <w:autoSpaceDE w:val="0"/>
        <w:autoSpaceDN w:val="0"/>
        <w:adjustRightInd w:val="0"/>
        <w:spacing w:line="360" w:lineRule="auto"/>
        <w:ind w:firstLine="480" w:firstLineChars="200"/>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5、其它要求：（1）保洁4名女性，年龄限45周岁以下，负责游客中心、游客中心停车场、纪念馆及周边、乡村振兴大讲堂周边清洁保障。（2）清扫保洁范围内垃圾桶按位摆放、定期清洗。公厕保洁要达到 AAAA 级公厕保洁标准。（3）工作期间统一着装。（参审单位自费）（4）服从项目单位工作时间安排。</w:t>
      </w:r>
    </w:p>
    <w:p>
      <w:pPr>
        <w:numPr>
          <w:ilvl w:val="0"/>
          <w:numId w:val="0"/>
        </w:numPr>
        <w:autoSpaceDE w:val="0"/>
        <w:autoSpaceDN w:val="0"/>
        <w:adjustRightInd w:val="0"/>
        <w:spacing w:line="360" w:lineRule="auto"/>
        <w:ind w:firstLine="480" w:firstLineChars="200"/>
        <w:jc w:val="left"/>
        <w:rPr>
          <w:rFonts w:hint="default"/>
          <w:lang w:val="en-US" w:eastAsia="zh-CN"/>
        </w:rPr>
      </w:pPr>
      <w:r>
        <w:rPr>
          <w:rFonts w:hint="eastAsia" w:ascii="宋体" w:hAnsi="宋体" w:cs="宋体"/>
          <w:sz w:val="24"/>
          <w:szCs w:val="24"/>
          <w:highlight w:val="none"/>
          <w:lang w:val="en-US" w:eastAsia="zh-CN"/>
        </w:rPr>
        <w:t>6、</w:t>
      </w:r>
      <w:r>
        <w:rPr>
          <w:rFonts w:hint="eastAsia" w:ascii="宋体" w:hAnsi="宋体" w:cs="宋体"/>
          <w:sz w:val="24"/>
          <w:szCs w:val="24"/>
          <w:highlight w:val="none"/>
        </w:rPr>
        <w:t>资金来源：</w:t>
      </w:r>
      <w:r>
        <w:rPr>
          <w:rFonts w:hint="eastAsia" w:ascii="宋体" w:hAnsi="宋体" w:cs="宋体"/>
          <w:sz w:val="24"/>
          <w:szCs w:val="24"/>
          <w:highlight w:val="none"/>
          <w:lang w:val="en-US" w:eastAsia="zh-CN"/>
        </w:rPr>
        <w:t>企业投资</w:t>
      </w:r>
    </w:p>
    <w:p>
      <w:pPr>
        <w:autoSpaceDE w:val="0"/>
        <w:autoSpaceDN w:val="0"/>
        <w:adjustRightInd w:val="0"/>
        <w:spacing w:line="360" w:lineRule="auto"/>
        <w:ind w:firstLine="480" w:firstLineChars="200"/>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7</w:t>
      </w:r>
      <w:r>
        <w:rPr>
          <w:rFonts w:hint="eastAsia" w:ascii="宋体" w:hAnsi="宋体" w:cs="宋体"/>
          <w:sz w:val="24"/>
          <w:szCs w:val="24"/>
          <w:highlight w:val="none"/>
        </w:rPr>
        <w:t>.项目</w:t>
      </w:r>
      <w:r>
        <w:rPr>
          <w:rFonts w:hint="eastAsia" w:ascii="宋体" w:hAnsi="宋体" w:cs="宋体"/>
          <w:sz w:val="24"/>
          <w:szCs w:val="24"/>
          <w:highlight w:val="none"/>
          <w:lang w:val="en-US" w:eastAsia="zh-CN"/>
        </w:rPr>
        <w:t>预</w:t>
      </w:r>
      <w:r>
        <w:rPr>
          <w:rFonts w:hint="eastAsia" w:ascii="宋体" w:hAnsi="宋体" w:cs="宋体"/>
          <w:sz w:val="24"/>
          <w:szCs w:val="24"/>
          <w:highlight w:val="none"/>
        </w:rPr>
        <w:t>算：</w:t>
      </w:r>
      <w:r>
        <w:rPr>
          <w:rFonts w:hint="eastAsia" w:ascii="宋体" w:hAnsi="宋体" w:cs="宋体"/>
          <w:sz w:val="24"/>
          <w:szCs w:val="24"/>
          <w:highlight w:val="none"/>
          <w:lang w:val="en-US" w:eastAsia="zh-CN"/>
        </w:rPr>
        <w:t>见人员测算表。</w:t>
      </w:r>
    </w:p>
    <w:p>
      <w:p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8</w:t>
      </w:r>
      <w:r>
        <w:rPr>
          <w:rFonts w:hint="eastAsia" w:ascii="宋体" w:hAnsi="宋体" w:cs="宋体"/>
          <w:sz w:val="24"/>
          <w:szCs w:val="24"/>
          <w:highlight w:val="none"/>
        </w:rPr>
        <w:t>.项目类别</w:t>
      </w:r>
      <w:r>
        <w:rPr>
          <w:rFonts w:hint="eastAsia" w:ascii="宋体" w:hAnsi="宋体" w:cs="宋体"/>
          <w:sz w:val="24"/>
          <w:szCs w:val="24"/>
          <w:highlight w:val="none"/>
          <w:lang w:val="en-US" w:eastAsia="zh-CN"/>
        </w:rPr>
        <w:t>：服务类</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二、</w:t>
      </w:r>
      <w:r>
        <w:rPr>
          <w:rFonts w:hint="eastAsia" w:ascii="宋体" w:hAnsi="宋体" w:cs="宋体"/>
          <w:b/>
          <w:bCs/>
          <w:sz w:val="24"/>
          <w:szCs w:val="24"/>
          <w:highlight w:val="none"/>
          <w:lang w:eastAsia="zh-CN"/>
        </w:rPr>
        <w:t>参审单位</w:t>
      </w:r>
      <w:r>
        <w:rPr>
          <w:rFonts w:hint="eastAsia" w:ascii="宋体" w:hAnsi="宋体" w:cs="宋体"/>
          <w:b/>
          <w:bCs/>
          <w:sz w:val="24"/>
          <w:szCs w:val="24"/>
          <w:highlight w:val="none"/>
        </w:rPr>
        <w:t>资格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1、具有独立承担民事责任的能力；</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rPr>
        <w:t>2、具有有效的三证合一营业执照(或营业执照、组织机构代码证、税务登记证）</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、本项目不接受联合体；</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yellow"/>
          <w:lang w:val="en-US" w:eastAsia="zh-CN"/>
        </w:rPr>
      </w:pPr>
      <w:r>
        <w:rPr>
          <w:rFonts w:hint="eastAsia" w:ascii="宋体" w:hAnsi="宋体" w:cs="宋体"/>
          <w:bCs/>
          <w:sz w:val="24"/>
          <w:szCs w:val="24"/>
          <w:highlight w:val="none"/>
        </w:rPr>
        <w:t>1.报名时间：</w:t>
      </w:r>
      <w:r>
        <w:rPr>
          <w:rFonts w:hint="eastAsia" w:ascii="宋体" w:hAnsi="宋体" w:cs="宋体"/>
          <w:color w:val="auto"/>
          <w:sz w:val="24"/>
          <w:szCs w:val="24"/>
          <w:highlight w:val="none"/>
          <w:lang w:eastAsia="zh-CN"/>
        </w:rPr>
        <w:t>2023年09月26日-2023年09月28日14:50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numPr>
          <w:ilvl w:val="0"/>
          <w:numId w:val="1"/>
        </w:numPr>
        <w:autoSpaceDE w:val="0"/>
        <w:autoSpaceDN w:val="0"/>
        <w:adjustRightInd w:val="0"/>
        <w:spacing w:line="360" w:lineRule="auto"/>
        <w:ind w:firstLine="480" w:firstLineChars="200"/>
        <w:jc w:val="left"/>
        <w:rPr>
          <w:rFonts w:hint="eastAsia" w:ascii="宋体" w:hAnsi="宋体" w:cs="宋体"/>
          <w:kern w:val="0"/>
          <w:sz w:val="24"/>
          <w:szCs w:val="24"/>
          <w:highlight w:val="none"/>
        </w:rPr>
      </w:pP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highlight w:val="none"/>
          <w:lang w:val="en-US"/>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参审单位自行从合肥幸福乡野旅游管理有限公司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w:t>
      </w:r>
      <w:r>
        <w:rPr>
          <w:rFonts w:hint="eastAsia" w:ascii="宋体" w:hAnsi="宋体" w:cs="宋体"/>
          <w:sz w:val="24"/>
          <w:szCs w:val="24"/>
          <w:highlight w:val="none"/>
          <w:lang w:val="en-US" w:eastAsia="zh-CN"/>
        </w:rPr>
        <w:t>邮件至联系人邮箱即为报名成功</w:t>
      </w:r>
      <w:r>
        <w:rPr>
          <w:rFonts w:hint="eastAsia" w:ascii="宋体" w:hAnsi="宋体" w:eastAsia="宋体" w:cs="宋体"/>
          <w:color w:val="auto"/>
          <w:sz w:val="24"/>
          <w:szCs w:val="24"/>
          <w:highlight w:val="none"/>
          <w:lang w:val="en-US" w:eastAsia="zh-CN"/>
        </w:rPr>
        <w:t>。</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28</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下午15点</w:t>
      </w:r>
      <w:r>
        <w:rPr>
          <w:rFonts w:hint="eastAsia" w:ascii="宋体" w:hAnsi="宋体" w:eastAsia="宋体" w:cs="宋体"/>
          <w:color w:val="auto"/>
          <w:kern w:val="0"/>
          <w:sz w:val="24"/>
          <w:szCs w:val="24"/>
          <w:highlight w:val="none"/>
          <w:lang w:val="en-US" w:eastAsia="zh-CN"/>
        </w:rPr>
        <w:t>，若有变动，将在</w:t>
      </w:r>
      <w:r>
        <w:rPr>
          <w:rFonts w:hint="eastAsia" w:ascii="宋体" w:hAnsi="宋体" w:cs="宋体"/>
          <w:color w:val="auto"/>
          <w:kern w:val="0"/>
          <w:sz w:val="24"/>
          <w:szCs w:val="24"/>
          <w:highlight w:val="none"/>
          <w:lang w:val="en-US" w:eastAsia="zh-CN"/>
        </w:rPr>
        <w:t>肥西县三河文旅发展有限公司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sz w:val="24"/>
          <w:szCs w:val="24"/>
        </w:rPr>
        <w:t>肥西县上派镇三河路与巢湖路交叉口肥西农商行三楼</w:t>
      </w:r>
      <w:r>
        <w:rPr>
          <w:rFonts w:hint="eastAsia" w:ascii="宋体" w:hAnsi="宋体" w:cs="宋体"/>
          <w:color w:val="auto"/>
          <w:kern w:val="0"/>
          <w:sz w:val="24"/>
          <w:szCs w:val="24"/>
          <w:highlight w:val="none"/>
          <w:lang w:val="en-US" w:eastAsia="zh-CN"/>
        </w:rPr>
        <w:t>肥西县三河文旅发展有限公司。</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w:t>
      </w:r>
      <w:r>
        <w:rPr>
          <w:rFonts w:hint="eastAsia" w:ascii="宋体" w:hAnsi="宋体" w:cs="宋体"/>
          <w:bCs/>
          <w:sz w:val="24"/>
          <w:szCs w:val="24"/>
          <w:highlight w:val="none"/>
          <w:lang w:val="en-US" w:eastAsia="zh-CN"/>
        </w:rPr>
        <w:t>合肥幸福乡野旅游管理有限公司</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cs="宋体"/>
          <w:bCs/>
          <w:sz w:val="24"/>
          <w:szCs w:val="24"/>
          <w:highlight w:val="none"/>
        </w:rPr>
        <w:t>地址：肥西县上派镇三河路与巢湖路交叉口肥西农商行三楼</w:t>
      </w:r>
      <w:r>
        <w:rPr>
          <w:rFonts w:hint="eastAsia" w:ascii="宋体" w:hAnsi="宋体" w:cs="宋体"/>
          <w:color w:val="auto"/>
          <w:kern w:val="0"/>
          <w:sz w:val="24"/>
          <w:szCs w:val="24"/>
          <w:highlight w:val="none"/>
          <w:lang w:val="en-US" w:eastAsia="zh-CN"/>
        </w:rPr>
        <w:t>肥西县三河文旅发展有限公司</w:t>
      </w:r>
      <w:r>
        <w:rPr>
          <w:rFonts w:hint="eastAsia" w:ascii="宋体" w:hAnsi="宋体" w:eastAsia="宋体" w:cs="宋体"/>
          <w:color w:val="auto"/>
          <w:kern w:val="0"/>
          <w:sz w:val="24"/>
          <w:szCs w:val="24"/>
          <w:highlight w:val="none"/>
          <w:lang w:val="en-US" w:eastAsia="zh-CN"/>
        </w:rPr>
        <w:t>。</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联系人：</w:t>
      </w:r>
      <w:r>
        <w:rPr>
          <w:rFonts w:hint="eastAsia" w:ascii="宋体" w:hAnsi="宋体" w:cs="宋体"/>
          <w:color w:val="auto"/>
          <w:kern w:val="0"/>
          <w:sz w:val="24"/>
          <w:szCs w:val="24"/>
          <w:highlight w:val="none"/>
          <w:lang w:val="en-US" w:eastAsia="zh-CN"/>
        </w:rPr>
        <w:t>吴工</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电话：0551-68757116</w:t>
      </w:r>
    </w:p>
    <w:p>
      <w:pPr>
        <w:rPr>
          <w:rStyle w:val="23"/>
          <w:rFonts w:hint="eastAsia" w:ascii="宋体" w:hAnsi="宋体" w:eastAsia="宋体" w:cs="宋体"/>
          <w:b/>
          <w:bCs/>
          <w:sz w:val="30"/>
          <w:szCs w:val="30"/>
          <w:highlight w:val="none"/>
          <w:lang w:val="en-US" w:eastAsia="zh-CN"/>
        </w:rPr>
      </w:pPr>
      <w:bookmarkStart w:id="1" w:name="_Toc220232390"/>
      <w:bookmarkStart w:id="2" w:name="_Toc20903"/>
      <w:r>
        <w:rPr>
          <w:rStyle w:val="23"/>
          <w:rFonts w:hint="eastAsia" w:ascii="宋体" w:hAnsi="宋体" w:eastAsia="宋体" w:cs="宋体"/>
          <w:b/>
          <w:bCs/>
          <w:sz w:val="30"/>
          <w:szCs w:val="30"/>
          <w:highlight w:val="none"/>
          <w:lang w:val="en-US" w:eastAsia="zh-CN"/>
        </w:rPr>
        <w:br w:type="page"/>
      </w:r>
      <w:r>
        <w:drawing>
          <wp:inline distT="0" distB="0" distL="114300" distR="114300">
            <wp:extent cx="6186805" cy="3796030"/>
            <wp:effectExtent l="0" t="0" r="4445" b="139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6186805" cy="3796030"/>
                    </a:xfrm>
                    <a:prstGeom prst="rect">
                      <a:avLst/>
                    </a:prstGeom>
                    <a:noFill/>
                    <a:ln>
                      <a:noFill/>
                    </a:ln>
                  </pic:spPr>
                </pic:pic>
              </a:graphicData>
            </a:graphic>
          </wp:inline>
        </w:drawing>
      </w:r>
    </w:p>
    <w:p>
      <w:pPr>
        <w:pStyle w:val="4"/>
        <w:pageBreakBefore w:val="0"/>
        <w:widowControl w:val="0"/>
        <w:kinsoku/>
        <w:wordWrap/>
        <w:overflowPunct/>
        <w:topLinePunct w:val="0"/>
        <w:bidi w:val="0"/>
        <w:spacing w:line="360" w:lineRule="auto"/>
        <w:ind w:firstLine="0"/>
        <w:jc w:val="center"/>
        <w:textAlignment w:val="auto"/>
        <w:rPr>
          <w:rStyle w:val="23"/>
          <w:rFonts w:hint="eastAsia" w:ascii="宋体" w:hAnsi="宋体" w:eastAsia="宋体" w:cs="宋体"/>
          <w:b w:val="0"/>
          <w:bCs w:val="0"/>
          <w:sz w:val="28"/>
          <w:szCs w:val="28"/>
          <w:highlight w:val="none"/>
        </w:rPr>
      </w:pPr>
      <w:r>
        <w:rPr>
          <w:rStyle w:val="23"/>
          <w:rFonts w:hint="eastAsia" w:ascii="宋体" w:hAnsi="宋体" w:eastAsia="宋体" w:cs="宋体"/>
          <w:b/>
          <w:bCs/>
          <w:sz w:val="30"/>
          <w:szCs w:val="30"/>
          <w:highlight w:val="none"/>
          <w:lang w:val="en-US" w:eastAsia="zh-CN"/>
        </w:rPr>
        <w:t xml:space="preserve">第二章 </w:t>
      </w:r>
      <w:bookmarkEnd w:id="1"/>
      <w:r>
        <w:rPr>
          <w:rStyle w:val="23"/>
          <w:rFonts w:hint="eastAsia" w:ascii="宋体" w:hAnsi="宋体" w:eastAsia="宋体" w:cs="宋体"/>
          <w:b/>
          <w:bCs/>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sz w:val="24"/>
          <w:szCs w:val="24"/>
          <w:highlight w:val="none"/>
          <w:lang w:val="en-US" w:eastAsia="zh-CN"/>
        </w:rPr>
      </w:pPr>
      <w:bookmarkStart w:id="3"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p>
    <w:p>
      <w:pPr>
        <w:pStyle w:val="33"/>
        <w:numPr>
          <w:ilvl w:val="0"/>
          <w:numId w:val="0"/>
        </w:numPr>
        <w:rPr>
          <w:rFonts w:hint="eastAsia" w:ascii="宋体" w:hAnsi="宋体" w:cs="宋体"/>
          <w:sz w:val="24"/>
          <w:szCs w:val="24"/>
          <w:highlight w:val="none"/>
          <w:lang w:val="en-US" w:eastAsia="zh-CN"/>
        </w:rPr>
      </w:pPr>
      <w:r>
        <w:rPr>
          <w:rFonts w:hint="eastAsia" w:asciiTheme="minorEastAsia" w:hAnsiTheme="minorEastAsia" w:eastAsiaTheme="minorEastAsia" w:cstheme="minorEastAsia"/>
          <w:kern w:val="0"/>
          <w:sz w:val="24"/>
          <w:szCs w:val="24"/>
          <w:highlight w:val="none"/>
        </w:rPr>
        <w:t>本项目包括但不限于以下内容：</w:t>
      </w:r>
      <w:r>
        <w:rPr>
          <w:rFonts w:hint="eastAsia" w:ascii="宋体" w:hAnsi="宋体" w:cs="宋体"/>
          <w:sz w:val="24"/>
          <w:szCs w:val="24"/>
          <w:highlight w:val="none"/>
          <w:lang w:val="en-US" w:eastAsia="zh-CN"/>
        </w:rPr>
        <w:t>1、保洁4名女性，年龄限45周岁以下，负责游客中心、游客中心停车场、纪念馆及周边、乡村振兴大讲堂周边清洁保障。</w:t>
      </w:r>
    </w:p>
    <w:p>
      <w:pPr>
        <w:pStyle w:val="33"/>
        <w:numPr>
          <w:ilvl w:val="0"/>
          <w:numId w:val="0"/>
        </w:numP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2、清扫保洁范围内垃圾桶按位摆放、定期清洗。公厕保洁要达到 AAAA 级公厕保洁标准。</w:t>
      </w:r>
    </w:p>
    <w:p>
      <w:pPr>
        <w:pStyle w:val="33"/>
        <w:numPr>
          <w:ilvl w:val="0"/>
          <w:numId w:val="0"/>
        </w:numP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3、工作期间统一着装。（参审单位自费）（4）服从项目单位工作时间安排。</w:t>
      </w:r>
    </w:p>
    <w:p>
      <w:pPr>
        <w:pageBreakBefore w:val="0"/>
        <w:widowControl w:val="0"/>
        <w:numPr>
          <w:ilvl w:val="0"/>
          <w:numId w:val="0"/>
        </w:numPr>
        <w:kinsoku/>
        <w:wordWrap/>
        <w:overflowPunct/>
        <w:topLinePunct w:val="0"/>
        <w:autoSpaceDE w:val="0"/>
        <w:autoSpaceDN w:val="0"/>
        <w:bidi w:val="0"/>
        <w:snapToGrid/>
        <w:spacing w:line="360" w:lineRule="auto"/>
        <w:textAlignment w:val="auto"/>
        <w:rPr>
          <w:rFonts w:hint="default"/>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付款方式：服务期共12个月，服务费用每6个月支付50%服务费，由入选单位开具并提供税务发票后，并支付相应服务费。</w:t>
      </w:r>
    </w:p>
    <w:p>
      <w:pPr>
        <w:pageBreakBefore w:val="0"/>
        <w:widowControl w:val="0"/>
        <w:numPr>
          <w:ilvl w:val="0"/>
          <w:numId w:val="2"/>
        </w:numPr>
        <w:kinsoku/>
        <w:wordWrap/>
        <w:overflowPunct/>
        <w:topLinePunct w:val="0"/>
        <w:autoSpaceDE w:val="0"/>
        <w:autoSpaceDN w:val="0"/>
        <w:bidi w:val="0"/>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参审文件的递交</w:t>
      </w:r>
    </w:p>
    <w:p>
      <w:pPr>
        <w:pStyle w:val="2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2"/>
          <w:rFonts w:hint="eastAsia" w:ascii="宋体" w:hAnsi="宋体" w:eastAsia="宋体"/>
          <w:b w:val="0"/>
          <w:bCs/>
          <w:i w:val="0"/>
          <w:caps w:val="0"/>
          <w:color w:val="000000"/>
          <w:spacing w:val="0"/>
          <w:w w:val="100"/>
          <w:kern w:val="0"/>
          <w:sz w:val="24"/>
          <w:szCs w:val="24"/>
          <w:highlight w:val="none"/>
          <w:lang w:val="en-US" w:eastAsia="zh-CN" w:bidi="ar-SA"/>
        </w:rPr>
      </w:pPr>
      <w:r>
        <w:rPr>
          <w:rStyle w:val="22"/>
          <w:rFonts w:hint="eastAsia" w:ascii="宋体" w:hAnsi="宋体" w:eastAsia="宋体"/>
          <w:b w:val="0"/>
          <w:i w:val="0"/>
          <w:caps w:val="0"/>
          <w:color w:val="000000"/>
          <w:spacing w:val="0"/>
          <w:w w:val="100"/>
          <w:kern w:val="0"/>
          <w:sz w:val="24"/>
          <w:szCs w:val="24"/>
          <w:highlight w:val="none"/>
          <w:lang w:val="en-US" w:eastAsia="zh-CN" w:bidi="ar-SA"/>
        </w:rPr>
        <w:t>本项目仅接受</w:t>
      </w:r>
      <w:r>
        <w:rPr>
          <w:rStyle w:val="22"/>
          <w:rFonts w:hint="eastAsia" w:ascii="宋体" w:hAnsi="宋体"/>
          <w:b w:val="0"/>
          <w:i w:val="0"/>
          <w:caps w:val="0"/>
          <w:color w:val="000000"/>
          <w:spacing w:val="0"/>
          <w:w w:val="100"/>
          <w:kern w:val="0"/>
          <w:sz w:val="24"/>
          <w:szCs w:val="24"/>
          <w:highlight w:val="none"/>
          <w:lang w:val="en-US" w:eastAsia="zh-CN" w:bidi="ar-SA"/>
        </w:rPr>
        <w:t>盖章的</w:t>
      </w:r>
      <w:r>
        <w:rPr>
          <w:rStyle w:val="22"/>
          <w:rFonts w:hint="eastAsia" w:ascii="宋体" w:hAnsi="宋体" w:eastAsia="宋体"/>
          <w:b w:val="0"/>
          <w:i w:val="0"/>
          <w:caps w:val="0"/>
          <w:color w:val="000000"/>
          <w:spacing w:val="0"/>
          <w:w w:val="100"/>
          <w:kern w:val="0"/>
          <w:sz w:val="24"/>
          <w:szCs w:val="24"/>
          <w:highlight w:val="none"/>
          <w:lang w:val="en-US" w:eastAsia="zh-CN" w:bidi="ar-SA"/>
        </w:rPr>
        <w:t>PDF版参审文件（可以利用软件加盖电子签章，参审单位的电子签章与其鲜章具有同等效力）须在规定时间前发送至邮箱</w:t>
      </w:r>
      <w:r>
        <w:rPr>
          <w:rStyle w:val="22"/>
          <w:rFonts w:hint="eastAsia" w:ascii="宋体" w:hAnsi="宋体" w:eastAsia="宋体"/>
          <w:b w:val="0"/>
          <w:bCs/>
          <w:i w:val="0"/>
          <w:caps w:val="0"/>
          <w:color w:val="000000"/>
          <w:spacing w:val="0"/>
          <w:w w:val="100"/>
          <w:kern w:val="0"/>
          <w:sz w:val="24"/>
          <w:szCs w:val="24"/>
          <w:highlight w:val="none"/>
          <w:lang w:val="en-US" w:eastAsia="zh-CN" w:bidi="ar-SA"/>
        </w:rPr>
        <w:t>：</w:t>
      </w:r>
      <w:r>
        <w:rPr>
          <w:rStyle w:val="22"/>
          <w:rFonts w:hint="eastAsia" w:ascii="宋体" w:hAnsi="宋体" w:eastAsia="宋体"/>
          <w:b w:val="0"/>
          <w:bCs/>
          <w:i w:val="0"/>
          <w:caps w:val="0"/>
          <w:color w:val="000000"/>
          <w:spacing w:val="0"/>
          <w:w w:val="100"/>
          <w:kern w:val="0"/>
          <w:sz w:val="24"/>
          <w:szCs w:val="24"/>
          <w:highlight w:val="none"/>
          <w:lang w:val="en-US" w:eastAsia="zh-CN" w:bidi="ar-SA"/>
        </w:rPr>
        <w:fldChar w:fldCharType="begin"/>
      </w:r>
      <w:r>
        <w:rPr>
          <w:rStyle w:val="22"/>
          <w:rFonts w:hint="eastAsia" w:ascii="宋体" w:hAnsi="宋体" w:eastAsia="宋体"/>
          <w:b w:val="0"/>
          <w:bCs/>
          <w:i w:val="0"/>
          <w:caps w:val="0"/>
          <w:color w:val="000000"/>
          <w:spacing w:val="0"/>
          <w:w w:val="100"/>
          <w:kern w:val="0"/>
          <w:sz w:val="24"/>
          <w:szCs w:val="24"/>
          <w:highlight w:val="none"/>
          <w:lang w:val="en-US" w:eastAsia="zh-CN" w:bidi="ar-SA"/>
        </w:rPr>
        <w:instrText xml:space="preserve"> HYPERLINK "mailto:1148448654@qq.com，提交时间" </w:instrText>
      </w:r>
      <w:r>
        <w:rPr>
          <w:rStyle w:val="22"/>
          <w:rFonts w:hint="eastAsia" w:ascii="宋体" w:hAnsi="宋体" w:eastAsia="宋体"/>
          <w:b w:val="0"/>
          <w:bCs/>
          <w:i w:val="0"/>
          <w:caps w:val="0"/>
          <w:color w:val="000000"/>
          <w:spacing w:val="0"/>
          <w:w w:val="100"/>
          <w:kern w:val="0"/>
          <w:sz w:val="24"/>
          <w:szCs w:val="24"/>
          <w:highlight w:val="none"/>
          <w:lang w:val="en-US" w:eastAsia="zh-CN" w:bidi="ar-SA"/>
        </w:rPr>
        <w:fldChar w:fldCharType="separate"/>
      </w:r>
      <w:r>
        <w:rPr>
          <w:rStyle w:val="22"/>
          <w:rFonts w:hint="eastAsia" w:ascii="宋体" w:hAnsi="宋体" w:eastAsia="宋体"/>
          <w:b w:val="0"/>
          <w:bCs/>
          <w:i w:val="0"/>
          <w:caps w:val="0"/>
          <w:color w:val="000000"/>
          <w:spacing w:val="0"/>
          <w:w w:val="100"/>
          <w:kern w:val="0"/>
          <w:sz w:val="24"/>
          <w:szCs w:val="24"/>
          <w:highlight w:val="none"/>
          <w:lang w:val="en-US" w:eastAsia="zh-CN" w:bidi="ar-SA"/>
        </w:rPr>
        <w:t>fxxshwlzcb@163.com。参审文件的文件名请用“各</w:t>
      </w:r>
      <w:r>
        <w:rPr>
          <w:rStyle w:val="22"/>
          <w:rFonts w:hint="eastAsia" w:ascii="宋体" w:hAnsi="宋体"/>
          <w:b w:val="0"/>
          <w:bCs/>
          <w:i w:val="0"/>
          <w:caps w:val="0"/>
          <w:color w:val="000000"/>
          <w:spacing w:val="0"/>
          <w:w w:val="100"/>
          <w:kern w:val="0"/>
          <w:sz w:val="24"/>
          <w:szCs w:val="24"/>
          <w:highlight w:val="none"/>
          <w:lang w:val="en-US" w:eastAsia="zh-CN" w:bidi="ar-SA"/>
        </w:rPr>
        <w:t>参审单位</w:t>
      </w:r>
      <w:r>
        <w:rPr>
          <w:rStyle w:val="22"/>
          <w:rFonts w:hint="eastAsia" w:ascii="宋体" w:hAnsi="宋体" w:eastAsia="宋体"/>
          <w:b w:val="0"/>
          <w:bCs/>
          <w:i w:val="0"/>
          <w:caps w:val="0"/>
          <w:color w:val="000000"/>
          <w:spacing w:val="0"/>
          <w:w w:val="100"/>
          <w:kern w:val="0"/>
          <w:sz w:val="24"/>
          <w:szCs w:val="24"/>
          <w:highlight w:val="none"/>
          <w:lang w:val="en-US" w:eastAsia="zh-CN" w:bidi="ar-SA"/>
        </w:rPr>
        <w:t>的全称”来命名。如“安徽**有限公司”，则参审文件的文件名为“安徽**有限公司”。</w:t>
      </w:r>
    </w:p>
    <w:p>
      <w:pPr>
        <w:pStyle w:val="2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Style w:val="22"/>
          <w:rFonts w:hint="eastAsia" w:ascii="宋体" w:hAnsi="宋体"/>
          <w:b/>
          <w:bCs w:val="0"/>
          <w:i w:val="0"/>
          <w:caps w:val="0"/>
          <w:color w:val="auto"/>
          <w:spacing w:val="0"/>
          <w:w w:val="100"/>
          <w:kern w:val="0"/>
          <w:sz w:val="24"/>
          <w:szCs w:val="24"/>
          <w:highlight w:val="none"/>
          <w:u w:val="none"/>
          <w:lang w:val="en-US" w:eastAsia="zh-CN" w:bidi="ar-SA"/>
        </w:rPr>
      </w:pPr>
      <w:r>
        <w:rPr>
          <w:rStyle w:val="22"/>
          <w:rFonts w:hint="eastAsia" w:ascii="宋体" w:hAnsi="宋体" w:eastAsia="宋体"/>
          <w:b w:val="0"/>
          <w:bCs/>
          <w:i w:val="0"/>
          <w:caps w:val="0"/>
          <w:color w:val="000000"/>
          <w:spacing w:val="0"/>
          <w:w w:val="100"/>
          <w:kern w:val="0"/>
          <w:sz w:val="24"/>
          <w:szCs w:val="24"/>
          <w:highlight w:val="none"/>
          <w:lang w:val="en-US" w:eastAsia="zh-CN" w:bidi="ar-SA"/>
        </w:rPr>
        <w:t>提交时间</w:t>
      </w:r>
      <w:r>
        <w:rPr>
          <w:rStyle w:val="22"/>
          <w:rFonts w:hint="eastAsia" w:ascii="宋体" w:hAnsi="宋体" w:eastAsia="宋体"/>
          <w:b w:val="0"/>
          <w:bCs/>
          <w:i w:val="0"/>
          <w:caps w:val="0"/>
          <w:color w:val="000000"/>
          <w:spacing w:val="0"/>
          <w:w w:val="100"/>
          <w:kern w:val="0"/>
          <w:sz w:val="24"/>
          <w:szCs w:val="24"/>
          <w:highlight w:val="none"/>
          <w:lang w:val="en-US" w:eastAsia="zh-CN" w:bidi="ar-SA"/>
        </w:rPr>
        <w:fldChar w:fldCharType="end"/>
      </w:r>
      <w:r>
        <w:rPr>
          <w:rFonts w:hint="eastAsia" w:asciiTheme="minorEastAsia" w:hAnsiTheme="minorEastAsia" w:eastAsiaTheme="minorEastAsia" w:cstheme="minorEastAsia"/>
          <w:b w:val="0"/>
          <w:bCs w:val="0"/>
          <w:kern w:val="2"/>
          <w:sz w:val="24"/>
          <w:szCs w:val="24"/>
          <w:highlight w:val="none"/>
          <w:lang w:val="en-US" w:eastAsia="zh-CN" w:bidi="ar-SA"/>
        </w:rPr>
        <w:t>2023年09月26日-2023年09月28日14:50。</w:t>
      </w:r>
      <w:r>
        <w:rPr>
          <w:rStyle w:val="22"/>
          <w:rFonts w:hint="eastAsia" w:ascii="宋体" w:hAnsi="宋体"/>
          <w:b/>
          <w:bCs w:val="0"/>
          <w:i w:val="0"/>
          <w:caps w:val="0"/>
          <w:color w:val="auto"/>
          <w:spacing w:val="0"/>
          <w:w w:val="100"/>
          <w:kern w:val="0"/>
          <w:sz w:val="24"/>
          <w:szCs w:val="24"/>
          <w:highlight w:val="none"/>
          <w:u w:val="none"/>
          <w:lang w:val="en-US" w:eastAsia="zh-CN" w:bidi="ar-SA"/>
        </w:rPr>
        <w:t>参审文件逾期发送的不参与评审。</w:t>
      </w:r>
    </w:p>
    <w:p>
      <w:pPr>
        <w:rPr>
          <w:rFonts w:hint="eastAsia"/>
          <w:lang w:val="en-US" w:eastAsia="zh-CN"/>
        </w:rPr>
      </w:pPr>
      <w:r>
        <w:rPr>
          <w:rStyle w:val="22"/>
          <w:rFonts w:hint="eastAsia" w:ascii="宋体" w:hAnsi="宋体"/>
          <w:b/>
          <w:bCs w:val="0"/>
          <w:i w:val="0"/>
          <w:caps w:val="0"/>
          <w:color w:val="auto"/>
          <w:spacing w:val="0"/>
          <w:w w:val="100"/>
          <w:kern w:val="0"/>
          <w:sz w:val="24"/>
          <w:szCs w:val="24"/>
          <w:highlight w:val="none"/>
          <w:u w:val="none"/>
          <w:lang w:val="en-US" w:eastAsia="zh-CN" w:bidi="ar-SA"/>
        </w:rPr>
        <w:br w:type="page"/>
      </w:r>
    </w:p>
    <w:p>
      <w:pPr>
        <w:pStyle w:val="4"/>
        <w:spacing w:line="500" w:lineRule="exact"/>
        <w:ind w:firstLine="0"/>
        <w:rPr>
          <w:rFonts w:hint="eastAsia" w:ascii="宋体" w:hAnsi="宋体" w:eastAsia="宋体" w:cs="宋体"/>
          <w:sz w:val="28"/>
          <w:szCs w:val="28"/>
          <w:highlight w:val="none"/>
        </w:rPr>
      </w:pPr>
      <w:r>
        <w:rPr>
          <w:rStyle w:val="23"/>
          <w:rFonts w:hint="eastAsia" w:ascii="宋体" w:hAnsi="宋体" w:eastAsia="宋体" w:cs="宋体"/>
          <w:b/>
          <w:bCs/>
          <w:sz w:val="28"/>
          <w:szCs w:val="28"/>
          <w:highlight w:val="none"/>
          <w:lang w:val="en-US" w:eastAsia="zh-CN"/>
        </w:rPr>
        <w:t>第三章 资审</w:t>
      </w:r>
      <w:bookmarkEnd w:id="3"/>
      <w:r>
        <w:rPr>
          <w:rStyle w:val="23"/>
          <w:rFonts w:hint="eastAsia" w:ascii="宋体" w:hAnsi="宋体" w:eastAsia="宋体" w:cs="宋体"/>
          <w:b/>
          <w:bCs/>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1、本项目按照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2、评审中，评审委员会发现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adjustRightInd w:val="0"/>
        <w:snapToGrid w:val="0"/>
        <w:spacing w:line="360" w:lineRule="auto"/>
        <w:ind w:right="-10" w:firstLine="420" w:firstLineChars="175"/>
        <w:rPr>
          <w:rFonts w:hint="eastAsia" w:hAnsi="宋体" w:cs="宋体"/>
          <w:bCs/>
          <w:sz w:val="24"/>
          <w:szCs w:val="24"/>
          <w:highlight w:val="none"/>
          <w:lang w:val="en-US" w:eastAsia="zh-CN"/>
        </w:rPr>
      </w:pPr>
      <w:r>
        <w:rPr>
          <w:rFonts w:hint="eastAsia" w:hAnsi="宋体" w:cs="宋体"/>
          <w:bCs/>
          <w:sz w:val="24"/>
          <w:szCs w:val="24"/>
          <w:highlight w:val="none"/>
          <w:lang w:val="en-US" w:eastAsia="zh-CN"/>
        </w:rPr>
        <w:t>3、本项目采用综合评估法，以固定总价（见人员测算表）的形式进行征集。评委会对满足征集文件初审的参审文件，按照评分标准进行打分，并按得分由高到低顺序确定入选单位。综合评分相等时，以技术得分高的优先；如果技术得分也相等，由评委会按照少数服从多数的原则投票决定。若符合项目条件的参审单位不足规3家的，业主单位有权终止征集活动。</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、评委独立评审后，评审委员会对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某项指标如有不同意见，按照少数服从多数的原则，确定该项指标是否通过。评审委员会按下表内容进行审核</w:t>
      </w:r>
      <w:r>
        <w:rPr>
          <w:rFonts w:hint="eastAsia" w:ascii="宋体" w:hAnsi="宋体" w:cs="宋体"/>
          <w:bCs/>
          <w:sz w:val="24"/>
          <w:szCs w:val="24"/>
          <w:highlight w:val="none"/>
          <w:lang w:eastAsia="zh-CN"/>
        </w:rPr>
        <w:t>全部通过的参审单位即为入选单位。</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4"/>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eastAsia="zh-CN"/>
              </w:rPr>
              <w:t>评审</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24"/>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w:t>
            </w:r>
            <w:r>
              <w:rPr>
                <w:rFonts w:hint="eastAsia" w:ascii="宋体" w:hAnsi="宋体" w:cs="宋体"/>
                <w:sz w:val="24"/>
                <w:szCs w:val="24"/>
                <w:highlight w:val="none"/>
                <w:lang w:eastAsia="zh-CN"/>
              </w:rPr>
              <w:t>参审单位</w:t>
            </w:r>
            <w:r>
              <w:rPr>
                <w:rFonts w:hint="eastAsia" w:ascii="宋体" w:hAnsi="宋体" w:cs="宋体"/>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7"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工本费交纳情况</w:t>
            </w:r>
          </w:p>
        </w:tc>
        <w:tc>
          <w:tcPr>
            <w:tcW w:w="3334" w:type="dxa"/>
            <w:noWrap w:val="0"/>
            <w:vAlign w:val="center"/>
          </w:tcPr>
          <w:p>
            <w:pPr>
              <w:spacing w:line="360" w:lineRule="auto"/>
              <w:jc w:val="left"/>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征集文件工本费转账回单截图（工本费从参审单位的银行账户或者个人账户转出均可，个人账户转出的需备注参审单位名称）</w:t>
            </w:r>
          </w:p>
        </w:tc>
        <w:tc>
          <w:tcPr>
            <w:tcW w:w="819" w:type="dxa"/>
            <w:noWrap w:val="0"/>
            <w:vAlign w:val="center"/>
          </w:tcPr>
          <w:p>
            <w:pPr>
              <w:adjustRightInd w:val="0"/>
              <w:snapToGrid w:val="0"/>
              <w:ind w:right="-11" w:rightChars="0"/>
              <w:jc w:val="left"/>
              <w:rPr>
                <w:rFonts w:hint="eastAsia" w:ascii="宋体" w:hAnsi="宋体" w:cs="宋体"/>
                <w:sz w:val="24"/>
                <w:szCs w:val="24"/>
                <w:highlight w:val="none"/>
              </w:rPr>
            </w:pPr>
          </w:p>
        </w:tc>
        <w:tc>
          <w:tcPr>
            <w:tcW w:w="3115" w:type="dxa"/>
            <w:noWrap w:val="0"/>
            <w:vAlign w:val="center"/>
          </w:tcPr>
          <w:p>
            <w:pPr>
              <w:adjustRightInd w:val="0"/>
              <w:snapToGrid w:val="0"/>
              <w:ind w:right="-11" w:rightChars="0"/>
              <w:jc w:val="center"/>
              <w:rPr>
                <w:rFonts w:hint="default" w:ascii="宋体" w:hAnsi="宋体" w:eastAsia="宋体" w:cs="宋体"/>
                <w:sz w:val="24"/>
                <w:szCs w:val="24"/>
                <w:highlight w:val="none"/>
                <w:lang w:val="en-US" w:eastAsia="zh-CN"/>
              </w:rPr>
            </w:pPr>
            <w:r>
              <w:rPr>
                <w:rFonts w:hint="eastAsia" w:ascii="宋体" w:hAnsi="宋体" w:cs="宋体"/>
                <w:sz w:val="36"/>
                <w:szCs w:val="3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7</w:t>
            </w:r>
          </w:p>
        </w:tc>
        <w:tc>
          <w:tcPr>
            <w:tcW w:w="1815" w:type="dxa"/>
            <w:noWrap w:val="0"/>
            <w:vAlign w:val="center"/>
          </w:tcPr>
          <w:p>
            <w:pPr>
              <w:spacing w:after="50" w:afterLines="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1"/>
              <w:jc w:val="left"/>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keepNext/>
        <w:keepLines/>
        <w:pageBreakBefore w:val="0"/>
        <w:widowControl w:val="0"/>
        <w:kinsoku/>
        <w:wordWrap/>
        <w:overflowPunct/>
        <w:topLinePunct w:val="0"/>
        <w:autoSpaceDE/>
        <w:autoSpaceDN/>
        <w:bidi w:val="0"/>
        <w:adjustRightInd/>
        <w:snapToGrid/>
        <w:spacing w:before="153" w:beforeLines="50" w:after="153" w:afterLines="50" w:line="360" w:lineRule="auto"/>
        <w:ind w:firstLine="480" w:firstLineChars="200"/>
        <w:jc w:val="both"/>
        <w:textAlignment w:val="auto"/>
        <w:outlineLvl w:val="2"/>
        <w:rPr>
          <w:rFonts w:hint="eastAsia" w:ascii="Times New Roman" w:hAnsi="Times New Roman" w:eastAsia="黑体"/>
          <w:bCs/>
          <w:sz w:val="24"/>
          <w:szCs w:val="24"/>
          <w:highlight w:val="none"/>
          <w:lang w:val="en-US" w:eastAsia="zh-CN"/>
        </w:rPr>
      </w:pPr>
      <w:r>
        <w:rPr>
          <w:rFonts w:hint="eastAsia" w:ascii="Times New Roman" w:hAnsi="Times New Roman" w:eastAsia="黑体"/>
          <w:bCs/>
          <w:sz w:val="24"/>
          <w:szCs w:val="24"/>
          <w:highlight w:val="none"/>
          <w:lang w:val="en-US" w:eastAsia="zh-CN"/>
        </w:rPr>
        <w:t>5、对通过初审的单位进行详细评审</w:t>
      </w:r>
    </w:p>
    <w:tbl>
      <w:tblPr>
        <w:tblStyle w:val="18"/>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09"/>
        <w:gridCol w:w="1313"/>
        <w:gridCol w:w="739"/>
        <w:gridCol w:w="65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7"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Cs w:val="21"/>
              </w:rPr>
            </w:pPr>
            <w:r>
              <w:rPr>
                <w:rFonts w:hint="eastAsia"/>
                <w:kern w:val="0"/>
                <w:szCs w:val="21"/>
              </w:rPr>
              <w:t>评审因素</w:t>
            </w:r>
          </w:p>
        </w:tc>
        <w:tc>
          <w:tcPr>
            <w:tcW w:w="4292" w:type="pct"/>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Cs w:val="21"/>
              </w:rPr>
            </w:pPr>
            <w:r>
              <w:rPr>
                <w:rFonts w:hint="eastAsia"/>
                <w:kern w:val="0"/>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707" w:type="pct"/>
            <w:vMerge w:val="restart"/>
            <w:tcBorders>
              <w:top w:val="single" w:color="auto" w:sz="4" w:space="0"/>
              <w:right w:val="single" w:color="auto" w:sz="4" w:space="0"/>
            </w:tcBorders>
            <w:vAlign w:val="center"/>
          </w:tcPr>
          <w:p>
            <w:pPr>
              <w:spacing w:line="360" w:lineRule="auto"/>
              <w:jc w:val="center"/>
              <w:rPr>
                <w:rFonts w:ascii="仿宋" w:hAnsi="仿宋" w:eastAsia="仿宋"/>
                <w:szCs w:val="21"/>
              </w:rPr>
            </w:pPr>
            <w:r>
              <w:rPr>
                <w:rFonts w:hint="eastAsia"/>
                <w:kern w:val="0"/>
                <w:szCs w:val="21"/>
              </w:rPr>
              <w:t>商务评分标准</w:t>
            </w:r>
            <w:r>
              <w:rPr>
                <w:rFonts w:hint="eastAsia"/>
                <w:kern w:val="0"/>
                <w:szCs w:val="21"/>
                <w:lang w:val="en-US" w:eastAsia="zh-CN"/>
              </w:rPr>
              <w:t>26</w:t>
            </w:r>
            <w:r>
              <w:rPr>
                <w:rFonts w:hint="eastAsia"/>
                <w:kern w:val="0"/>
                <w:szCs w:val="21"/>
              </w:rPr>
              <w:t>分</w:t>
            </w:r>
          </w:p>
        </w:tc>
        <w:tc>
          <w:tcPr>
            <w:tcW w:w="65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参审单位业绩</w:t>
            </w:r>
          </w:p>
        </w:tc>
        <w:tc>
          <w:tcPr>
            <w:tcW w:w="37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分</w:t>
            </w:r>
          </w:p>
        </w:tc>
        <w:tc>
          <w:tcPr>
            <w:tcW w:w="3261" w:type="pct"/>
            <w:tcBorders>
              <w:top w:val="single" w:color="auto" w:sz="4" w:space="0"/>
              <w:left w:val="single" w:color="auto" w:sz="4" w:space="0"/>
              <w:bottom w:val="single" w:color="auto" w:sz="4" w:space="0"/>
              <w:right w:val="single" w:color="auto" w:sz="4" w:space="0"/>
            </w:tcBorders>
            <w:vAlign w:val="center"/>
          </w:tcPr>
          <w:p>
            <w:pPr>
              <w:jc w:val="left"/>
              <w:textAlignment w:val="baseline"/>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lang w:eastAsia="zh-CN"/>
              </w:rPr>
              <w:t>自20</w:t>
            </w:r>
            <w:r>
              <w:rPr>
                <w:rFonts w:hint="eastAsia" w:ascii="宋体" w:hAnsi="宋体" w:cs="宋体"/>
                <w:kern w:val="0"/>
                <w:sz w:val="21"/>
                <w:szCs w:val="21"/>
                <w:highlight w:val="none"/>
                <w:lang w:val="en-US" w:eastAsia="zh-CN"/>
              </w:rPr>
              <w:t>18</w:t>
            </w:r>
            <w:r>
              <w:rPr>
                <w:rFonts w:hint="eastAsia" w:ascii="宋体" w:hAnsi="宋体" w:eastAsia="宋体" w:cs="宋体"/>
                <w:kern w:val="0"/>
                <w:sz w:val="21"/>
                <w:szCs w:val="21"/>
                <w:highlight w:val="none"/>
                <w:lang w:eastAsia="zh-CN"/>
              </w:rPr>
              <w:t>年1月1日以来（以合同签订时间为准）,投标人具有保洁业绩,每个业绩得</w:t>
            </w:r>
            <w:r>
              <w:rPr>
                <w:rFonts w:hint="eastAsia" w:ascii="宋体" w:hAnsi="宋体" w:eastAsia="宋体" w:cs="宋体"/>
                <w:kern w:val="0"/>
                <w:sz w:val="21"/>
                <w:szCs w:val="21"/>
                <w:highlight w:val="none"/>
                <w:lang w:val="en-US" w:eastAsia="zh-CN"/>
              </w:rPr>
              <w:t>5</w:t>
            </w:r>
            <w:r>
              <w:rPr>
                <w:rFonts w:hint="eastAsia" w:ascii="宋体" w:hAnsi="宋体" w:eastAsia="宋体" w:cs="宋体"/>
                <w:kern w:val="0"/>
                <w:sz w:val="21"/>
                <w:szCs w:val="21"/>
                <w:highlight w:val="none"/>
                <w:lang w:eastAsia="zh-CN"/>
              </w:rPr>
              <w:t>分，最高得</w:t>
            </w:r>
            <w:r>
              <w:rPr>
                <w:rFonts w:hint="eastAsia" w:ascii="宋体" w:hAnsi="宋体" w:eastAsia="宋体" w:cs="宋体"/>
                <w:kern w:val="0"/>
                <w:sz w:val="21"/>
                <w:szCs w:val="21"/>
                <w:highlight w:val="none"/>
                <w:lang w:val="en-US" w:eastAsia="zh-CN"/>
              </w:rPr>
              <w:t>20</w:t>
            </w:r>
            <w:r>
              <w:rPr>
                <w:rFonts w:hint="eastAsia" w:ascii="宋体" w:hAnsi="宋体" w:eastAsia="宋体" w:cs="宋体"/>
                <w:kern w:val="0"/>
                <w:sz w:val="21"/>
                <w:szCs w:val="21"/>
                <w:highlight w:val="none"/>
                <w:lang w:eastAsia="zh-CN"/>
              </w:rPr>
              <w:t>分。（</w:t>
            </w:r>
            <w:r>
              <w:rPr>
                <w:rFonts w:hint="eastAsia" w:ascii="宋体" w:hAnsi="宋体" w:eastAsia="宋体" w:cs="宋体"/>
                <w:kern w:val="0"/>
                <w:sz w:val="21"/>
                <w:szCs w:val="21"/>
                <w:highlight w:val="none"/>
                <w:lang w:val="en-US" w:eastAsia="zh-CN"/>
              </w:rPr>
              <w:t>需提供合同扫描件</w:t>
            </w:r>
            <w:r>
              <w:rPr>
                <w:rFonts w:hint="eastAsia" w:ascii="宋体" w:hAnsi="宋体" w:eastAsia="宋体" w:cs="宋体"/>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707" w:type="pct"/>
            <w:vMerge w:val="continue"/>
            <w:tcBorders>
              <w:top w:val="single" w:color="auto" w:sz="4" w:space="0"/>
              <w:right w:val="single" w:color="auto" w:sz="4" w:space="0"/>
            </w:tcBorders>
            <w:vAlign w:val="center"/>
          </w:tcPr>
          <w:p>
            <w:pPr>
              <w:spacing w:line="360" w:lineRule="auto"/>
              <w:jc w:val="center"/>
              <w:rPr>
                <w:rFonts w:ascii="仿宋" w:hAnsi="仿宋" w:eastAsia="仿宋"/>
                <w:szCs w:val="21"/>
              </w:rPr>
            </w:pPr>
          </w:p>
        </w:tc>
        <w:tc>
          <w:tcPr>
            <w:tcW w:w="65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管理体系认证</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分</w:t>
            </w:r>
          </w:p>
        </w:tc>
        <w:tc>
          <w:tcPr>
            <w:tcW w:w="3261" w:type="pct"/>
            <w:tcBorders>
              <w:top w:val="single" w:color="auto" w:sz="4" w:space="0"/>
              <w:left w:val="single" w:color="auto" w:sz="4" w:space="0"/>
              <w:bottom w:val="single" w:color="auto" w:sz="4" w:space="0"/>
              <w:right w:val="single" w:color="auto" w:sz="4" w:space="0"/>
            </w:tcBorders>
            <w:vAlign w:val="center"/>
          </w:tcPr>
          <w:p>
            <w:pPr>
              <w:spacing w:after="0" w:line="36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参审单位</w:t>
            </w:r>
            <w:r>
              <w:rPr>
                <w:rFonts w:hint="eastAsia" w:ascii="宋体" w:hAnsi="宋体" w:eastAsia="宋体" w:cs="宋体"/>
                <w:sz w:val="21"/>
                <w:szCs w:val="21"/>
                <w:highlight w:val="none"/>
                <w:lang w:eastAsia="zh-CN"/>
              </w:rPr>
              <w:t>具有经中国国家认证认可监督管理委员会认证机构颁发的有效的下列证书：</w:t>
            </w:r>
          </w:p>
          <w:p>
            <w:pPr>
              <w:numPr>
                <w:ilvl w:val="0"/>
                <w:numId w:val="0"/>
              </w:numPr>
              <w:spacing w:after="0" w:line="360" w:lineRule="auto"/>
              <w:jc w:val="both"/>
              <w:rPr>
                <w:rFonts w:hint="eastAsia" w:ascii="宋体" w:hAnsi="宋体" w:eastAsia="宋体" w:cs="宋体"/>
                <w:sz w:val="21"/>
                <w:szCs w:val="21"/>
                <w:highlight w:val="none"/>
                <w:lang w:eastAsia="zh-CN"/>
              </w:rPr>
            </w:pPr>
            <w:r>
              <w:rPr>
                <w:rFonts w:hint="eastAsia" w:ascii="宋体" w:hAnsi="宋体" w:eastAsia="宋体" w:cs="宋体"/>
                <w:kern w:val="2"/>
                <w:sz w:val="21"/>
                <w:szCs w:val="21"/>
                <w:highlight w:val="none"/>
                <w:lang w:val="en-US" w:eastAsia="zh-CN" w:bidi="ar-SA"/>
              </w:rPr>
              <w:t>1、</w:t>
            </w:r>
            <w:r>
              <w:rPr>
                <w:rFonts w:hint="eastAsia" w:ascii="宋体" w:hAnsi="宋体" w:eastAsia="宋体" w:cs="宋体"/>
                <w:sz w:val="21"/>
                <w:szCs w:val="21"/>
                <w:highlight w:val="none"/>
                <w:lang w:eastAsia="zh-CN"/>
              </w:rPr>
              <w:t>质量管理体系认证证书；</w:t>
            </w:r>
          </w:p>
          <w:p>
            <w:pPr>
              <w:numPr>
                <w:ilvl w:val="0"/>
                <w:numId w:val="0"/>
              </w:numPr>
              <w:spacing w:after="0" w:line="360" w:lineRule="auto"/>
              <w:jc w:val="both"/>
              <w:rPr>
                <w:rFonts w:hint="eastAsia" w:ascii="宋体" w:hAnsi="宋体" w:eastAsia="宋体" w:cs="宋体"/>
                <w:sz w:val="21"/>
                <w:szCs w:val="21"/>
                <w:highlight w:val="none"/>
                <w:lang w:eastAsia="zh-CN"/>
              </w:rPr>
            </w:pPr>
            <w:r>
              <w:rPr>
                <w:rFonts w:hint="eastAsia" w:ascii="宋体" w:hAnsi="宋体" w:eastAsia="宋体" w:cs="宋体"/>
                <w:kern w:val="2"/>
                <w:sz w:val="21"/>
                <w:szCs w:val="21"/>
                <w:highlight w:val="none"/>
                <w:lang w:val="en-US" w:eastAsia="zh-CN" w:bidi="ar-SA"/>
              </w:rPr>
              <w:t>2、</w:t>
            </w:r>
            <w:r>
              <w:rPr>
                <w:rFonts w:hint="eastAsia" w:ascii="宋体" w:hAnsi="宋体" w:eastAsia="宋体" w:cs="宋体"/>
                <w:sz w:val="21"/>
                <w:szCs w:val="21"/>
                <w:highlight w:val="none"/>
                <w:lang w:eastAsia="zh-CN"/>
              </w:rPr>
              <w:t>环境管理体系认证证书；</w:t>
            </w:r>
          </w:p>
          <w:p>
            <w:pPr>
              <w:numPr>
                <w:ilvl w:val="0"/>
                <w:numId w:val="0"/>
              </w:numPr>
              <w:spacing w:after="0" w:line="360" w:lineRule="auto"/>
              <w:ind w:left="0" w:leftChars="0" w:firstLine="0" w:firstLineChars="0"/>
              <w:jc w:val="both"/>
              <w:rPr>
                <w:rFonts w:hint="eastAsia" w:ascii="宋体" w:hAnsi="宋体" w:eastAsia="宋体" w:cs="宋体"/>
                <w:sz w:val="21"/>
                <w:szCs w:val="21"/>
                <w:highlight w:val="none"/>
                <w:lang w:eastAsia="zh-CN"/>
              </w:rPr>
            </w:pPr>
            <w:r>
              <w:rPr>
                <w:rFonts w:hint="eastAsia" w:ascii="宋体" w:hAnsi="宋体" w:eastAsia="宋体" w:cs="宋体"/>
                <w:kern w:val="2"/>
                <w:sz w:val="21"/>
                <w:szCs w:val="21"/>
                <w:highlight w:val="none"/>
                <w:lang w:val="en-US" w:eastAsia="zh-CN" w:bidi="ar-SA"/>
              </w:rPr>
              <w:t>3、</w:t>
            </w:r>
            <w:r>
              <w:rPr>
                <w:rFonts w:hint="eastAsia" w:ascii="宋体" w:hAnsi="宋体" w:eastAsia="宋体" w:cs="宋体"/>
                <w:sz w:val="21"/>
                <w:szCs w:val="21"/>
                <w:highlight w:val="none"/>
                <w:lang w:eastAsia="zh-CN"/>
              </w:rPr>
              <w:t>职业健康安全管理体系认证证书；</w:t>
            </w:r>
          </w:p>
          <w:p>
            <w:pPr>
              <w:numPr>
                <w:ilvl w:val="0"/>
                <w:numId w:val="0"/>
              </w:numPr>
              <w:spacing w:after="0" w:line="360" w:lineRule="auto"/>
              <w:ind w:left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每提供</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个得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分，最高得</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分。</w:t>
            </w:r>
          </w:p>
          <w:p>
            <w:pPr>
              <w:spacing w:after="0" w:line="360" w:lineRule="auto"/>
              <w:jc w:val="both"/>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注：投标文件中同时提供证书扫描件及全国认证认可信息公共服务平台官网证书信息查询截图。</w:t>
            </w:r>
          </w:p>
          <w:p>
            <w:pPr>
              <w:spacing w:after="0" w:line="360" w:lineRule="auto"/>
              <w:jc w:val="both"/>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pct"/>
            <w:vMerge w:val="restart"/>
            <w:tcBorders>
              <w:top w:val="single" w:color="auto" w:sz="4" w:space="0"/>
              <w:right w:val="single" w:color="auto" w:sz="4" w:space="0"/>
            </w:tcBorders>
            <w:vAlign w:val="center"/>
          </w:tcPr>
          <w:p>
            <w:pPr>
              <w:spacing w:line="440" w:lineRule="exact"/>
              <w:jc w:val="center"/>
              <w:rPr>
                <w:kern w:val="0"/>
                <w:szCs w:val="21"/>
              </w:rPr>
            </w:pPr>
            <w:r>
              <w:rPr>
                <w:rFonts w:hint="eastAsia"/>
                <w:kern w:val="0"/>
                <w:szCs w:val="21"/>
              </w:rPr>
              <w:t>技术评分标准</w:t>
            </w:r>
            <w:r>
              <w:rPr>
                <w:rFonts w:hint="eastAsia"/>
                <w:kern w:val="0"/>
                <w:szCs w:val="21"/>
                <w:lang w:val="en-US" w:eastAsia="zh-CN"/>
              </w:rPr>
              <w:t>2</w:t>
            </w:r>
            <w:bookmarkStart w:id="38" w:name="_GoBack"/>
            <w:bookmarkEnd w:id="38"/>
            <w:r>
              <w:rPr>
                <w:rFonts w:hint="eastAsia"/>
                <w:kern w:val="0"/>
                <w:szCs w:val="21"/>
                <w:lang w:val="en-US" w:eastAsia="zh-CN"/>
              </w:rPr>
              <w:t>4</w:t>
            </w:r>
            <w:r>
              <w:rPr>
                <w:rFonts w:hint="eastAsia"/>
                <w:kern w:val="0"/>
                <w:szCs w:val="21"/>
              </w:rPr>
              <w:t>分</w:t>
            </w:r>
          </w:p>
        </w:tc>
        <w:tc>
          <w:tcPr>
            <w:tcW w:w="65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eastAsia="宋体"/>
                <w:highlight w:val="none"/>
                <w:lang w:eastAsia="zh-CN"/>
              </w:rPr>
            </w:pPr>
            <w:r>
              <w:rPr>
                <w:rFonts w:hint="eastAsia"/>
                <w:highlight w:val="none"/>
                <w:lang w:val="en-US" w:eastAsia="zh-CN"/>
              </w:rPr>
              <w:t>服务方案</w:t>
            </w:r>
          </w:p>
        </w:tc>
        <w:tc>
          <w:tcPr>
            <w:tcW w:w="37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Cs w:val="21"/>
                <w:highlight w:val="none"/>
              </w:rPr>
            </w:pPr>
            <w:r>
              <w:rPr>
                <w:rFonts w:hint="eastAsia" w:ascii="宋体" w:hAnsi="宋体"/>
                <w:szCs w:val="21"/>
                <w:highlight w:val="none"/>
                <w:lang w:val="en-US" w:eastAsia="zh-CN"/>
              </w:rPr>
              <w:t>14</w:t>
            </w:r>
            <w:r>
              <w:rPr>
                <w:rFonts w:hint="eastAsia" w:ascii="宋体" w:hAnsi="宋体"/>
                <w:szCs w:val="21"/>
                <w:highlight w:val="none"/>
              </w:rPr>
              <w:t>分</w:t>
            </w:r>
          </w:p>
        </w:tc>
        <w:tc>
          <w:tcPr>
            <w:tcW w:w="326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after="0" w:line="360" w:lineRule="auto"/>
              <w:ind w:left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参审单位结合对本项目的理解，</w:t>
            </w:r>
          </w:p>
          <w:p>
            <w:pPr>
              <w:numPr>
                <w:ilvl w:val="0"/>
                <w:numId w:val="0"/>
              </w:numPr>
              <w:spacing w:after="0" w:line="360" w:lineRule="auto"/>
              <w:ind w:left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1、进场接管和合同终止交接工作方案及承诺；</w:t>
            </w:r>
          </w:p>
          <w:p>
            <w:pPr>
              <w:numPr>
                <w:ilvl w:val="0"/>
                <w:numId w:val="0"/>
              </w:numPr>
              <w:spacing w:after="0" w:line="360" w:lineRule="auto"/>
              <w:ind w:left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2、清扫保洁作业计划及方案</w:t>
            </w:r>
          </w:p>
          <w:p>
            <w:pPr>
              <w:numPr>
                <w:ilvl w:val="0"/>
                <w:numId w:val="0"/>
              </w:numPr>
              <w:spacing w:after="0" w:line="360" w:lineRule="auto"/>
              <w:ind w:left="0" w:leftChars="0"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3、岗前、岗位、安全、职业道德、行为规范等培训方案；</w:t>
            </w:r>
          </w:p>
          <w:p>
            <w:pPr>
              <w:numPr>
                <w:ilvl w:val="0"/>
                <w:numId w:val="0"/>
              </w:numPr>
              <w:spacing w:after="0" w:line="360" w:lineRule="auto"/>
              <w:ind w:left="0" w:leftChars="0"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4、安全生产、风险防控工作方案；</w:t>
            </w:r>
          </w:p>
          <w:p>
            <w:pPr>
              <w:numPr>
                <w:ilvl w:val="0"/>
                <w:numId w:val="0"/>
              </w:numPr>
              <w:spacing w:after="0" w:line="360" w:lineRule="auto"/>
              <w:ind w:left="0" w:leftChars="0"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5、监督考核方案；</w:t>
            </w:r>
          </w:p>
          <w:p>
            <w:pPr>
              <w:numPr>
                <w:ilvl w:val="0"/>
                <w:numId w:val="0"/>
              </w:numPr>
              <w:spacing w:after="0" w:line="360" w:lineRule="auto"/>
              <w:ind w:left="0" w:leftChars="0"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6、稳定员工队伍、防止群起劳资纠纷、保障员工合法权益方案；</w:t>
            </w:r>
          </w:p>
          <w:p>
            <w:pPr>
              <w:numPr>
                <w:ilvl w:val="0"/>
                <w:numId w:val="0"/>
              </w:numPr>
              <w:spacing w:after="0" w:line="360" w:lineRule="auto"/>
              <w:ind w:left="0" w:leftChars="0"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7、服务标准及质量保证承诺书；</w:t>
            </w:r>
          </w:p>
          <w:p>
            <w:pPr>
              <w:spacing w:line="520" w:lineRule="exact"/>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由评标委员会根据投标文件以上内容进行综合评审：</w:t>
            </w:r>
          </w:p>
          <w:p>
            <w:pPr>
              <w:numPr>
                <w:ilvl w:val="0"/>
                <w:numId w:val="0"/>
              </w:numPr>
              <w:spacing w:after="0" w:line="360" w:lineRule="auto"/>
              <w:ind w:left="0" w:leftChars="0" w:firstLine="0" w:firstLineChars="0"/>
              <w:jc w:val="both"/>
              <w:rPr>
                <w:rFonts w:ascii="宋体" w:hAnsi="宋体" w:cs="宋体"/>
                <w:kern w:val="0"/>
                <w:szCs w:val="21"/>
                <w:highlight w:val="none"/>
                <w:lang w:val="zh-CN" w:bidi="zh-CN"/>
              </w:rPr>
            </w:pPr>
            <w:r>
              <w:rPr>
                <w:rFonts w:hint="eastAsia" w:ascii="宋体" w:hAnsi="宋体" w:eastAsia="宋体" w:cs="宋体"/>
                <w:sz w:val="21"/>
                <w:szCs w:val="21"/>
                <w:highlight w:val="none"/>
                <w:lang w:val="en-US" w:eastAsia="zh-CN"/>
              </w:rPr>
              <w:t>方案深入详细，科学合理的，得10≤F≤14分；</w:t>
            </w:r>
            <w:r>
              <w:rPr>
                <w:rFonts w:hint="eastAsia" w:ascii="宋体" w:hAnsi="宋体" w:eastAsia="宋体" w:cs="宋体"/>
                <w:sz w:val="21"/>
                <w:szCs w:val="21"/>
                <w:highlight w:val="none"/>
                <w:lang w:eastAsia="zh-CN"/>
              </w:rPr>
              <w:t>方案具有一定实用性，符合项目要求的，得</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≤F＜</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lang w:eastAsia="zh-CN"/>
              </w:rPr>
              <w:t>分；方案一般的，得</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≤F＜</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4" w:hRule="atLeast"/>
          <w:jc w:val="center"/>
        </w:trPr>
        <w:tc>
          <w:tcPr>
            <w:tcW w:w="707" w:type="pct"/>
            <w:vMerge w:val="continue"/>
            <w:tcBorders>
              <w:top w:val="single" w:color="auto" w:sz="4" w:space="0"/>
              <w:right w:val="single" w:color="auto" w:sz="4" w:space="0"/>
            </w:tcBorders>
            <w:vAlign w:val="center"/>
          </w:tcPr>
          <w:p>
            <w:pPr>
              <w:spacing w:line="360" w:lineRule="auto"/>
              <w:jc w:val="center"/>
              <w:rPr>
                <w:rFonts w:ascii="仿宋" w:hAnsi="仿宋" w:eastAsia="仿宋"/>
                <w:szCs w:val="21"/>
              </w:rPr>
            </w:pPr>
          </w:p>
        </w:tc>
        <w:tc>
          <w:tcPr>
            <w:tcW w:w="65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eastAsia="宋体"/>
                <w:bCs/>
                <w:szCs w:val="21"/>
                <w:lang w:eastAsia="zh-CN"/>
              </w:rPr>
            </w:pPr>
            <w:r>
              <w:rPr>
                <w:rFonts w:hint="eastAsia" w:hAnsi="宋体"/>
                <w:bCs/>
                <w:szCs w:val="21"/>
                <w:lang w:val="en-US" w:eastAsia="zh-CN"/>
              </w:rPr>
              <w:t>荣誉</w:t>
            </w:r>
          </w:p>
        </w:tc>
        <w:tc>
          <w:tcPr>
            <w:tcW w:w="371" w:type="pct"/>
            <w:tcBorders>
              <w:top w:val="single" w:color="auto" w:sz="4" w:space="0"/>
              <w:left w:val="single" w:color="auto" w:sz="4" w:space="0"/>
              <w:bottom w:val="single" w:color="auto" w:sz="4" w:space="0"/>
              <w:right w:val="single" w:color="auto" w:sz="4" w:space="0"/>
            </w:tcBorders>
            <w:vAlign w:val="center"/>
          </w:tcPr>
          <w:p>
            <w:pPr>
              <w:widowControl/>
              <w:jc w:val="left"/>
              <w:rPr>
                <w:rFonts w:hAnsi="宋体"/>
                <w:bCs/>
                <w:szCs w:val="21"/>
              </w:rPr>
            </w:pPr>
            <w:r>
              <w:rPr>
                <w:rFonts w:hint="eastAsia" w:hAnsi="宋体"/>
                <w:bCs/>
                <w:szCs w:val="21"/>
                <w:lang w:val="en-US" w:eastAsia="zh-CN"/>
              </w:rPr>
              <w:t>1</w:t>
            </w:r>
            <w:r>
              <w:rPr>
                <w:rFonts w:hint="eastAsia" w:hAnsi="宋体"/>
                <w:bCs/>
                <w:szCs w:val="21"/>
              </w:rPr>
              <w:t>0分</w:t>
            </w:r>
          </w:p>
        </w:tc>
        <w:tc>
          <w:tcPr>
            <w:tcW w:w="3261"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hAnsi="宋体" w:eastAsia="宋体"/>
                <w:bCs/>
                <w:szCs w:val="21"/>
                <w:lang w:val="en-US" w:eastAsia="zh-CN"/>
              </w:rPr>
            </w:pPr>
            <w:r>
              <w:rPr>
                <w:rFonts w:hint="eastAsia" w:hAnsi="宋体"/>
                <w:bCs/>
                <w:szCs w:val="21"/>
              </w:rPr>
              <w:t>1、自201</w:t>
            </w:r>
            <w:r>
              <w:rPr>
                <w:rFonts w:hint="eastAsia" w:hAnsi="宋体"/>
                <w:bCs/>
                <w:szCs w:val="21"/>
                <w:lang w:val="en-US" w:eastAsia="zh-CN"/>
              </w:rPr>
              <w:t>8</w:t>
            </w:r>
            <w:r>
              <w:rPr>
                <w:rFonts w:hint="eastAsia" w:hAnsi="宋体"/>
                <w:bCs/>
                <w:szCs w:val="21"/>
              </w:rPr>
              <w:t>年 1 月 1 日以来（以获奖时间为准），投标人（或其所管项目）具有行政主管部门或在国内依法登记注册的协会（学会）颁发的荣誉</w:t>
            </w:r>
            <w:r>
              <w:rPr>
                <w:rFonts w:hint="eastAsia" w:hAnsi="宋体"/>
                <w:bCs/>
                <w:szCs w:val="21"/>
                <w:lang w:eastAsia="zh-CN"/>
              </w:rPr>
              <w:t>。</w:t>
            </w:r>
            <w:r>
              <w:rPr>
                <w:rFonts w:hint="eastAsia" w:hAnsi="宋体"/>
                <w:bCs/>
                <w:szCs w:val="21"/>
                <w:lang w:val="en-US" w:eastAsia="zh-CN"/>
              </w:rPr>
              <w:t>每个5分，最高得10分。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000" w:type="pct"/>
            <w:gridSpan w:val="4"/>
            <w:tcBorders>
              <w:top w:val="single" w:color="auto" w:sz="4" w:space="0"/>
              <w:right w:val="single" w:color="auto" w:sz="4" w:space="0"/>
            </w:tcBorders>
            <w:vAlign w:val="center"/>
          </w:tcPr>
          <w:p>
            <w:pPr>
              <w:widowControl/>
              <w:spacing w:line="360" w:lineRule="auto"/>
              <w:jc w:val="left"/>
              <w:rPr>
                <w:rFonts w:hint="eastAsia" w:eastAsia="宋体"/>
                <w:lang w:val="en-US" w:eastAsia="zh-CN"/>
              </w:rPr>
            </w:pPr>
            <w:r>
              <w:rPr>
                <w:rFonts w:hint="eastAsia"/>
                <w:lang w:val="en-US" w:eastAsia="zh-CN"/>
              </w:rPr>
              <w:t>备注：取所有评委打分的平均值。</w:t>
            </w:r>
          </w:p>
        </w:tc>
      </w:tr>
    </w:tbl>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sz w:val="24"/>
          <w:szCs w:val="24"/>
          <w:highlight w:val="none"/>
          <w:lang w:eastAsia="zh-CN"/>
        </w:rPr>
      </w:pPr>
      <w:bookmarkStart w:id="4" w:name="_Toc17370"/>
      <w:r>
        <w:rPr>
          <w:rFonts w:hint="eastAsia" w:ascii="宋体" w:hAnsi="宋体" w:cs="宋体"/>
          <w:bCs/>
          <w:sz w:val="24"/>
          <w:szCs w:val="24"/>
          <w:highlight w:val="none"/>
          <w:lang w:val="en-US" w:eastAsia="zh-CN"/>
        </w:rPr>
        <w:t>6、</w:t>
      </w:r>
      <w:r>
        <w:rPr>
          <w:rFonts w:hint="eastAsia" w:ascii="宋体" w:hAnsi="宋体" w:cs="宋体"/>
          <w:bCs/>
          <w:sz w:val="24"/>
          <w:szCs w:val="24"/>
          <w:highlight w:val="none"/>
          <w:lang w:eastAsia="zh-CN"/>
        </w:rPr>
        <w:t>本项目采用综合评估法，以固定总价的形式进行征集。评委会对满足征集文件初审的参审文件，按照评分标准进行打分，并按得分由高到低顺序确定入选单位。综合评分相等时，以技术得分高的优先；如果技术得分也相等，由评委会按照少数服从多数的原则投票决定。若符合项目条件的参审单位不足规3家的，业主单位有权终止征集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cs="宋体"/>
          <w:bCs/>
          <w:sz w:val="24"/>
          <w:szCs w:val="24"/>
          <w:highlight w:val="none"/>
        </w:rPr>
      </w:pPr>
      <w:r>
        <w:rPr>
          <w:rFonts w:hint="eastAsia" w:ascii="宋体" w:hAnsi="宋体" w:cs="宋体"/>
          <w:bCs/>
          <w:sz w:val="24"/>
          <w:szCs w:val="24"/>
          <w:highlight w:val="none"/>
          <w:lang w:val="en-US" w:eastAsia="zh-CN"/>
        </w:rPr>
        <w:t>7、</w:t>
      </w:r>
      <w:r>
        <w:rPr>
          <w:rFonts w:hint="eastAsia" w:ascii="宋体" w:hAnsi="宋体" w:cs="宋体"/>
          <w:bCs/>
          <w:sz w:val="24"/>
          <w:szCs w:val="24"/>
          <w:highlight w:val="none"/>
        </w:rPr>
        <w:t>评审委员会在评审过程中发现的问题，应当及时作出处理或者向业主单位提出处理建议，并作书面记录。</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sz w:val="24"/>
          <w:szCs w:val="24"/>
          <w:highlight w:val="none"/>
        </w:rPr>
      </w:pPr>
      <w:r>
        <w:rPr>
          <w:rFonts w:hint="eastAsia" w:ascii="宋体" w:hAnsi="宋体" w:cs="宋体"/>
          <w:bCs/>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sz w:val="24"/>
          <w:szCs w:val="24"/>
          <w:highlight w:val="none"/>
        </w:rPr>
      </w:pPr>
      <w:r>
        <w:rPr>
          <w:rFonts w:hint="eastAsia" w:ascii="宋体" w:hAnsi="宋体" w:cs="宋体"/>
          <w:bCs/>
          <w:sz w:val="24"/>
          <w:szCs w:val="24"/>
          <w:highlight w:val="none"/>
          <w:lang w:val="en-US" w:eastAsia="zh-CN"/>
        </w:rPr>
        <w:t>8</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sz w:val="24"/>
          <w:szCs w:val="24"/>
          <w:highlight w:val="none"/>
        </w:rPr>
      </w:pPr>
      <w:r>
        <w:rPr>
          <w:rFonts w:hint="eastAsia" w:ascii="宋体" w:hAnsi="宋体" w:cs="宋体"/>
          <w:bCs/>
          <w:sz w:val="24"/>
          <w:szCs w:val="24"/>
          <w:highlight w:val="none"/>
          <w:lang w:val="en-US" w:eastAsia="zh-CN"/>
        </w:rPr>
        <w:t>9</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adjustRightInd w:val="0"/>
        <w:snapToGrid w:val="0"/>
        <w:spacing w:line="360" w:lineRule="auto"/>
        <w:ind w:right="-10" w:firstLine="420" w:firstLineChars="175"/>
        <w:jc w:val="center"/>
        <w:rPr>
          <w:rFonts w:hint="eastAsia" w:ascii="宋体" w:hAnsi="宋体" w:cs="宋体"/>
          <w:bCs/>
          <w:sz w:val="24"/>
          <w:szCs w:val="24"/>
          <w:highlight w:val="none"/>
        </w:rPr>
      </w:pPr>
    </w:p>
    <w:p>
      <w:pP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br w:type="page"/>
      </w:r>
    </w:p>
    <w:p>
      <w:pPr>
        <w:adjustRightInd w:val="0"/>
        <w:snapToGrid w:val="0"/>
        <w:spacing w:line="360" w:lineRule="auto"/>
        <w:ind w:right="-10" w:firstLine="490" w:firstLineChars="175"/>
        <w:jc w:val="center"/>
        <w:rPr>
          <w:rStyle w:val="23"/>
          <w:rFonts w:hint="eastAsia" w:ascii="宋体" w:hAnsi="宋体" w:eastAsia="宋体" w:cs="宋体"/>
          <w:b w:val="0"/>
          <w:bCs w:val="0"/>
          <w:sz w:val="28"/>
          <w:szCs w:val="28"/>
          <w:highlight w:val="none"/>
        </w:rPr>
      </w:pPr>
      <w:r>
        <w:rPr>
          <w:rFonts w:hint="eastAsia" w:ascii="宋体" w:hAnsi="宋体" w:eastAsia="宋体" w:cs="宋体"/>
          <w:sz w:val="28"/>
          <w:szCs w:val="28"/>
          <w:highlight w:val="none"/>
          <w:lang w:val="en-US" w:eastAsia="zh-CN"/>
        </w:rPr>
        <w:t xml:space="preserve">第四章  </w:t>
      </w:r>
      <w:r>
        <w:rPr>
          <w:rStyle w:val="23"/>
          <w:rFonts w:hint="eastAsia" w:ascii="宋体" w:hAnsi="宋体" w:eastAsia="宋体" w:cs="宋体"/>
          <w:b/>
          <w:bCs/>
          <w:sz w:val="28"/>
          <w:szCs w:val="28"/>
          <w:highlight w:val="none"/>
          <w:lang w:val="en-US" w:eastAsia="zh-CN"/>
        </w:rPr>
        <w:t>入选服务合同</w:t>
      </w:r>
      <w:bookmarkEnd w:id="4"/>
    </w:p>
    <w:p>
      <w:pPr>
        <w:spacing w:before="156" w:beforeLines="50" w:after="93" w:afterLines="30" w:line="360" w:lineRule="auto"/>
        <w:rPr>
          <w:rFonts w:hint="eastAsia" w:ascii="宋体" w:hAnsi="宋体" w:cs="宋体"/>
          <w:sz w:val="24"/>
          <w:szCs w:val="24"/>
          <w:highlight w:val="none"/>
          <w:u w:val="single"/>
        </w:rPr>
      </w:pPr>
      <w:bookmarkStart w:id="5"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合肥幸福乡野旅游管理有限公司</w:t>
      </w:r>
      <w:r>
        <w:rPr>
          <w:rFonts w:hint="eastAsia" w:ascii="宋体" w:hAnsi="宋体" w:cs="宋体"/>
          <w:sz w:val="24"/>
          <w:szCs w:val="24"/>
          <w:highlight w:val="none"/>
        </w:rPr>
        <w:t xml:space="preserve"> </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 xml:space="preserve">                         </w:t>
      </w:r>
    </w:p>
    <w:p>
      <w:pPr>
        <w:spacing w:before="156" w:beforeLines="50" w:after="93" w:afterLines="30" w:line="360" w:lineRule="auto"/>
        <w:rPr>
          <w:rFonts w:hint="eastAsia" w:ascii="宋体" w:hAnsi="宋体" w:cs="宋体"/>
          <w:sz w:val="24"/>
          <w:szCs w:val="24"/>
          <w:highlight w:val="none"/>
        </w:rPr>
      </w:pPr>
    </w:p>
    <w:p>
      <w:pPr>
        <w:pStyle w:val="3"/>
        <w:jc w:val="center"/>
        <w:rPr>
          <w:rFonts w:hint="eastAsia"/>
          <w:highlight w:val="none"/>
        </w:rPr>
      </w:pPr>
      <w:r>
        <w:rPr>
          <w:rFonts w:hint="eastAsia" w:ascii="宋体" w:hAnsi="宋体" w:eastAsia="宋体" w:cs="宋体"/>
          <w:sz w:val="24"/>
          <w:szCs w:val="24"/>
          <w:highlight w:val="none"/>
        </w:rPr>
        <w:br w:type="page"/>
      </w:r>
      <w:r>
        <w:rPr>
          <w:rStyle w:val="23"/>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5"/>
      <w:bookmarkStart w:id="6" w:name="_Hlt509738509"/>
      <w:bookmarkStart w:id="7" w:name="_Hlt509738521"/>
      <w:bookmarkStart w:id="8" w:name="_Hlt519045391"/>
    </w:p>
    <w:p>
      <w:pPr>
        <w:pStyle w:val="15"/>
        <w:rPr>
          <w:rFonts w:hint="eastAsia"/>
          <w:highlight w:val="none"/>
        </w:rPr>
      </w:pPr>
    </w:p>
    <w:p>
      <w:pPr>
        <w:pStyle w:val="4"/>
        <w:spacing w:before="120" w:beforeLines="0" w:line="360" w:lineRule="auto"/>
        <w:ind w:firstLine="0"/>
        <w:rPr>
          <w:rStyle w:val="22"/>
          <w:rFonts w:hint="default" w:ascii="宋体" w:hAnsi="宋体" w:eastAsia="宋体" w:cs="宋体"/>
          <w:sz w:val="48"/>
          <w:szCs w:val="48"/>
          <w:highlight w:val="none"/>
          <w:lang w:val="en-US"/>
        </w:rPr>
      </w:pPr>
      <w:r>
        <w:rPr>
          <w:rStyle w:val="22"/>
          <w:rFonts w:hint="eastAsia" w:ascii="宋体" w:hAnsi="宋体" w:eastAsia="宋体" w:cs="宋体"/>
          <w:sz w:val="48"/>
          <w:szCs w:val="48"/>
          <w:highlight w:val="none"/>
          <w:lang w:val="en-US"/>
        </w:rPr>
        <w:t>山南镇小井庄保洁外包服务项目</w:t>
      </w:r>
    </w:p>
    <w:p>
      <w:pPr>
        <w:pStyle w:val="8"/>
        <w:rPr>
          <w:rFonts w:hint="eastAsia"/>
          <w:lang w:val="en-US" w:eastAsia="zh-CN"/>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参</w:t>
      </w:r>
    </w:p>
    <w:p>
      <w:pPr>
        <w:jc w:val="center"/>
        <w:rPr>
          <w:rFonts w:hint="eastAsia" w:ascii="宋体" w:hAnsi="宋体" w:cs="宋体"/>
          <w:b/>
          <w:sz w:val="72"/>
          <w:szCs w:val="72"/>
          <w:highlight w:val="none"/>
        </w:rPr>
      </w:pPr>
    </w:p>
    <w:p>
      <w:pPr>
        <w:jc w:val="center"/>
        <w:rPr>
          <w:rFonts w:hint="eastAsia" w:ascii="宋体" w:hAnsi="宋体" w:cs="宋体"/>
          <w:b/>
          <w:sz w:val="72"/>
          <w:szCs w:val="72"/>
          <w:highlight w:val="none"/>
        </w:rPr>
      </w:pPr>
      <w:r>
        <w:rPr>
          <w:rFonts w:hint="eastAsia" w:ascii="宋体" w:hAnsi="宋体" w:cs="宋体"/>
          <w:b/>
          <w:sz w:val="72"/>
          <w:szCs w:val="72"/>
          <w:highlight w:val="none"/>
        </w:rPr>
        <w:t>审</w:t>
      </w:r>
    </w:p>
    <w:p>
      <w:pPr>
        <w:pStyle w:val="17"/>
        <w:ind w:left="0" w:firstLine="0" w:firstLineChars="0"/>
        <w:rPr>
          <w:rFonts w:hint="eastAsia" w:ascii="宋体" w:hAnsi="宋体" w:eastAsia="宋体" w:cs="宋体"/>
          <w:b/>
          <w:sz w:val="72"/>
          <w:szCs w:val="72"/>
          <w:highlight w:val="none"/>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文</w:t>
      </w:r>
    </w:p>
    <w:p>
      <w:pPr>
        <w:pStyle w:val="17"/>
        <w:ind w:firstLine="1687"/>
        <w:rPr>
          <w:rFonts w:hint="eastAsia" w:ascii="宋体" w:hAnsi="宋体" w:eastAsia="宋体" w:cs="宋体"/>
          <w:b/>
          <w:sz w:val="72"/>
          <w:szCs w:val="72"/>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72"/>
          <w:szCs w:val="72"/>
          <w:highlight w:val="none"/>
          <w:lang w:val="en-US" w:eastAsia="zh-CN"/>
        </w:rPr>
        <w:t>件</w:t>
      </w:r>
    </w:p>
    <w:p>
      <w:pPr>
        <w:jc w:val="center"/>
        <w:rPr>
          <w:rFonts w:hint="eastAsia" w:ascii="宋体" w:hAnsi="宋体" w:cs="宋体"/>
          <w:b/>
          <w:sz w:val="84"/>
          <w:szCs w:val="84"/>
          <w:highlight w:val="none"/>
        </w:rPr>
      </w:pP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2023</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16"/>
        <w:rPr>
          <w:rFonts w:hint="eastAsia" w:cs="宋体"/>
          <w:sz w:val="28"/>
          <w:szCs w:val="28"/>
          <w:highlight w:val="none"/>
        </w:rPr>
      </w:pPr>
    </w:p>
    <w:p>
      <w:pPr>
        <w:pStyle w:val="5"/>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9" w:name="_Hlt533409360"/>
      <w:bookmarkEnd w:id="9"/>
      <w:bookmarkStart w:id="10" w:name="_Hlt519045798"/>
      <w:bookmarkEnd w:id="10"/>
      <w:bookmarkStart w:id="11" w:name="_Hlt533408916"/>
      <w:bookmarkEnd w:id="11"/>
      <w:bookmarkStart w:id="12" w:name="_Hlt533408409"/>
      <w:bookmarkEnd w:id="12"/>
      <w:bookmarkStart w:id="13" w:name="_Hlt509716873"/>
      <w:bookmarkEnd w:id="13"/>
      <w:bookmarkStart w:id="14" w:name="_Toc13084"/>
      <w:bookmarkStart w:id="15" w:name="_Toc516969097"/>
      <w:bookmarkStart w:id="16" w:name="_Toc197934563"/>
      <w:r>
        <w:rPr>
          <w:rStyle w:val="25"/>
          <w:rFonts w:hint="eastAsia" w:ascii="宋体" w:hAnsi="宋体" w:eastAsia="宋体" w:cs="宋体"/>
          <w:b/>
          <w:bCs/>
          <w:sz w:val="28"/>
          <w:szCs w:val="28"/>
          <w:highlight w:val="none"/>
          <w:lang w:val="en-US" w:eastAsia="zh-CN"/>
        </w:rPr>
        <w:t>一．</w:t>
      </w:r>
      <w:r>
        <w:rPr>
          <w:rStyle w:val="25"/>
          <w:rFonts w:hint="eastAsia" w:hAnsi="宋体" w:eastAsia="宋体" w:cs="宋体"/>
          <w:b/>
          <w:bCs/>
          <w:sz w:val="28"/>
          <w:szCs w:val="28"/>
          <w:highlight w:val="none"/>
          <w:lang w:val="en-US" w:eastAsia="zh-CN"/>
        </w:rPr>
        <w:t>参审</w:t>
      </w:r>
      <w:r>
        <w:rPr>
          <w:rStyle w:val="25"/>
          <w:rFonts w:hint="eastAsia" w:ascii="宋体" w:hAnsi="宋体" w:eastAsia="宋体" w:cs="宋体"/>
          <w:b/>
          <w:bCs/>
          <w:sz w:val="28"/>
          <w:szCs w:val="28"/>
          <w:highlight w:val="none"/>
          <w:lang w:val="en-US" w:eastAsia="zh-CN"/>
        </w:rPr>
        <w:t>一览表</w:t>
      </w:r>
      <w:bookmarkEnd w:id="14"/>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4"/>
              <w:spacing w:before="120" w:beforeLines="0" w:line="360" w:lineRule="auto"/>
              <w:ind w:firstLine="0"/>
              <w:jc w:val="center"/>
              <w:rPr>
                <w:rFonts w:hint="eastAsia" w:ascii="宋体" w:hAnsi="宋体" w:cs="宋体"/>
                <w:bCs/>
                <w:sz w:val="28"/>
                <w:szCs w:val="28"/>
                <w:highlight w:val="none"/>
                <w:u w:val="single"/>
              </w:rPr>
            </w:pPr>
            <w:r>
              <w:rPr>
                <w:rFonts w:hint="eastAsia" w:ascii="宋体" w:hAnsi="宋体" w:cs="宋体"/>
                <w:bCs/>
                <w:sz w:val="28"/>
                <w:szCs w:val="28"/>
                <w:highlight w:val="none"/>
                <w:u w:val="single"/>
                <w:lang w:val="en-US"/>
              </w:rPr>
              <w:t>山南镇小井庄保洁外包服务项目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rPr>
                <w:rFonts w:hint="eastAsia"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cs="宋体"/>
                <w:kern w:val="0"/>
                <w:sz w:val="24"/>
                <w:szCs w:val="24"/>
                <w:highlight w:val="none"/>
                <w:lang w:val="en-US" w:eastAsia="zh-CN"/>
              </w:rPr>
              <w:t>参审单位应</w:t>
            </w: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pStyle w:val="12"/>
        <w:rPr>
          <w:rFonts w:hint="eastAsia" w:ascii="宋体" w:hAnsi="宋体" w:cs="宋体"/>
          <w:b/>
          <w:sz w:val="28"/>
          <w:szCs w:val="28"/>
          <w:highlight w:val="none"/>
        </w:rPr>
      </w:pPr>
    </w:p>
    <w:p>
      <w:pPr>
        <w:pStyle w:val="12"/>
        <w:rPr>
          <w:rFonts w:hint="eastAsia" w:ascii="宋体" w:hAnsi="宋体" w:cs="宋体"/>
          <w:b/>
          <w:sz w:val="28"/>
          <w:szCs w:val="28"/>
          <w:highlight w:val="none"/>
        </w:rPr>
      </w:pPr>
    </w:p>
    <w:p>
      <w:pPr>
        <w:rPr>
          <w:rFonts w:hint="eastAsia" w:hAnsi="宋体" w:cs="宋体"/>
          <w:sz w:val="28"/>
          <w:szCs w:val="28"/>
          <w:highlight w:val="none"/>
        </w:rPr>
        <w:sectPr>
          <w:headerReference r:id="rId3" w:type="default"/>
          <w:footerReference r:id="rId4" w:type="default"/>
          <w:pgSz w:w="11907" w:h="16840"/>
          <w:pgMar w:top="1440" w:right="1080" w:bottom="1440" w:left="1080" w:header="851" w:footer="992" w:gutter="0"/>
          <w:pgNumType w:fmt="decimal" w:start="1"/>
          <w:cols w:space="720" w:num="1"/>
          <w:docGrid w:linePitch="303" w:charSpace="0"/>
        </w:sectPr>
      </w:pPr>
    </w:p>
    <w:bookmarkEnd w:id="15"/>
    <w:p>
      <w:pPr>
        <w:pStyle w:val="5"/>
        <w:spacing w:before="0" w:beforeLines="0" w:after="0" w:afterLines="0" w:line="440" w:lineRule="atLeast"/>
        <w:jc w:val="both"/>
        <w:rPr>
          <w:rFonts w:hint="eastAsia" w:ascii="宋体" w:hAnsi="宋体" w:eastAsia="宋体" w:cs="宋体"/>
          <w:b/>
          <w:bCs/>
          <w:color w:val="auto"/>
          <w:kern w:val="2"/>
          <w:sz w:val="28"/>
          <w:szCs w:val="28"/>
          <w:highlight w:val="none"/>
          <w:lang w:val="en-US" w:eastAsia="zh-CN" w:bidi="ar-SA"/>
        </w:rPr>
      </w:pPr>
      <w:bookmarkStart w:id="17" w:name="_Toc6245"/>
      <w:bookmarkStart w:id="18" w:name="_Toc500337339"/>
      <w:bookmarkStart w:id="19" w:name="_Toc19990"/>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17"/>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0" w:name="_Toc535241084"/>
      <w:bookmarkStart w:id="21" w:name="_Toc535241130"/>
      <w:bookmarkStart w:id="22" w:name="_Toc535241227"/>
      <w:bookmarkStart w:id="23" w:name="_Toc224103497"/>
      <w:bookmarkStart w:id="24" w:name="_Toc224103498"/>
      <w:r>
        <w:rPr>
          <w:color w:val="auto"/>
          <w:sz w:val="32"/>
          <w:szCs w:val="32"/>
          <w:highlight w:val="none"/>
        </w:rPr>
        <w:br w:type="page"/>
      </w:r>
      <w:r>
        <w:rPr>
          <w:rFonts w:hint="eastAsia" w:ascii="黑体" w:hAnsi="黑体" w:eastAsia="黑体"/>
          <w:bCs/>
          <w:color w:val="auto"/>
          <w:sz w:val="24"/>
          <w:highlight w:val="none"/>
        </w:rPr>
        <w:t>授权委托书</w:t>
      </w:r>
      <w:bookmarkEnd w:id="20"/>
      <w:bookmarkEnd w:id="21"/>
      <w:bookmarkEnd w:id="22"/>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6"/>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8"/>
        <w:rPr>
          <w:rFonts w:hint="eastAsia" w:ascii="宋体" w:hAnsi="宋体"/>
          <w:color w:val="auto"/>
          <w:szCs w:val="21"/>
          <w:highlight w:val="none"/>
        </w:rPr>
      </w:pPr>
    </w:p>
    <w:p>
      <w:pPr>
        <w:pStyle w:val="9"/>
        <w:rPr>
          <w:rFonts w:hint="eastAsia" w:ascii="宋体" w:hAnsi="宋体"/>
          <w:color w:val="auto"/>
          <w:szCs w:val="21"/>
          <w:highlight w:val="none"/>
        </w:rPr>
      </w:pPr>
    </w:p>
    <w:p>
      <w:pPr>
        <w:rPr>
          <w:rFonts w:hint="eastAsia" w:ascii="宋体" w:hAnsi="宋体"/>
          <w:color w:val="auto"/>
          <w:szCs w:val="21"/>
          <w:highlight w:val="none"/>
        </w:rPr>
      </w:pPr>
    </w:p>
    <w:p>
      <w:pPr>
        <w:pStyle w:val="8"/>
        <w:rPr>
          <w:rFonts w:hint="eastAsia" w:ascii="宋体" w:hAnsi="宋体"/>
          <w:color w:val="auto"/>
          <w:szCs w:val="21"/>
          <w:highlight w:val="none"/>
        </w:rPr>
      </w:pPr>
    </w:p>
    <w:p>
      <w:pPr>
        <w:pStyle w:val="9"/>
        <w:rPr>
          <w:rFonts w:hint="eastAsia" w:ascii="宋体" w:hAnsi="宋体"/>
          <w:color w:val="auto"/>
          <w:szCs w:val="21"/>
          <w:highlight w:val="none"/>
        </w:rPr>
      </w:pPr>
    </w:p>
    <w:p>
      <w:pPr>
        <w:rPr>
          <w:rFonts w:hint="eastAsia" w:ascii="宋体" w:hAnsi="宋体"/>
          <w:color w:val="auto"/>
          <w:szCs w:val="21"/>
          <w:highlight w:val="none"/>
        </w:rPr>
      </w:pPr>
    </w:p>
    <w:p>
      <w:pPr>
        <w:pStyle w:val="8"/>
        <w:rPr>
          <w:rFonts w:hint="eastAsia" w:ascii="宋体" w:hAnsi="宋体"/>
          <w:color w:val="auto"/>
          <w:szCs w:val="21"/>
          <w:highlight w:val="none"/>
        </w:rPr>
      </w:pPr>
    </w:p>
    <w:p>
      <w:pPr>
        <w:pStyle w:val="9"/>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8"/>
        <w:rPr>
          <w:rFonts w:hint="eastAsia" w:ascii="宋体" w:hAnsi="宋体"/>
          <w:color w:val="auto"/>
          <w:szCs w:val="21"/>
          <w:highlight w:val="none"/>
        </w:rPr>
      </w:pPr>
    </w:p>
    <w:p>
      <w:pPr>
        <w:pStyle w:val="9"/>
        <w:rPr>
          <w:rFonts w:hint="eastAsia" w:ascii="宋体" w:hAnsi="宋体"/>
          <w:color w:val="auto"/>
          <w:szCs w:val="21"/>
          <w:highlight w:val="none"/>
        </w:rPr>
      </w:pPr>
    </w:p>
    <w:p>
      <w:pPr>
        <w:rPr>
          <w:rFonts w:hint="eastAsia" w:ascii="宋体" w:hAnsi="宋体"/>
          <w:color w:val="auto"/>
          <w:szCs w:val="21"/>
          <w:highlight w:val="none"/>
        </w:rPr>
      </w:pPr>
    </w:p>
    <w:p>
      <w:pPr>
        <w:pStyle w:val="8"/>
        <w:rPr>
          <w:rFonts w:hint="eastAsia" w:ascii="宋体" w:hAnsi="宋体"/>
          <w:color w:val="auto"/>
          <w:szCs w:val="21"/>
          <w:highlight w:val="none"/>
        </w:rPr>
      </w:pPr>
    </w:p>
    <w:p>
      <w:pPr>
        <w:pStyle w:val="9"/>
        <w:rPr>
          <w:rFonts w:hint="eastAsia" w:ascii="宋体" w:hAnsi="宋体"/>
          <w:color w:val="auto"/>
          <w:szCs w:val="21"/>
          <w:highlight w:val="none"/>
        </w:rPr>
      </w:pPr>
    </w:p>
    <w:p>
      <w:pPr>
        <w:rPr>
          <w:rFonts w:hint="eastAsia" w:ascii="宋体" w:hAnsi="宋体"/>
          <w:color w:val="auto"/>
          <w:szCs w:val="21"/>
          <w:highlight w:val="none"/>
        </w:rPr>
      </w:pPr>
    </w:p>
    <w:p>
      <w:pPr>
        <w:pStyle w:val="8"/>
        <w:rPr>
          <w:rFonts w:hint="eastAsia" w:ascii="宋体" w:hAnsi="宋体"/>
          <w:color w:val="auto"/>
          <w:szCs w:val="21"/>
          <w:highlight w:val="none"/>
        </w:rPr>
      </w:pPr>
    </w:p>
    <w:p>
      <w:pPr>
        <w:pStyle w:val="9"/>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3"/>
    <w:bookmarkEnd w:id="24"/>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5"/>
        <w:spacing w:before="0" w:beforeLines="0" w:after="0" w:afterLines="0" w:line="440" w:lineRule="atLeast"/>
        <w:rPr>
          <w:rStyle w:val="25"/>
          <w:rFonts w:hint="eastAsia" w:hAnsi="宋体" w:eastAsia="宋体" w:cs="宋体"/>
          <w:b/>
          <w:bCs/>
          <w:sz w:val="28"/>
          <w:szCs w:val="28"/>
          <w:highlight w:val="none"/>
          <w:lang w:val="en-US" w:eastAsia="zh-CN"/>
        </w:rPr>
      </w:pPr>
    </w:p>
    <w:p>
      <w:pPr>
        <w:rPr>
          <w:rStyle w:val="25"/>
          <w:rFonts w:hint="eastAsia" w:hAnsi="宋体" w:eastAsia="宋体" w:cs="宋体"/>
          <w:sz w:val="28"/>
          <w:szCs w:val="28"/>
          <w:highlight w:val="none"/>
          <w:lang w:val="en-US" w:eastAsia="zh-CN"/>
        </w:rPr>
      </w:pPr>
    </w:p>
    <w:p>
      <w:pPr>
        <w:pStyle w:val="8"/>
        <w:rPr>
          <w:rFonts w:hint="eastAsia"/>
          <w:highlight w:val="none"/>
          <w:lang w:val="en-US" w:eastAsia="zh-CN"/>
        </w:rPr>
      </w:pPr>
    </w:p>
    <w:p>
      <w:pPr>
        <w:pStyle w:val="5"/>
        <w:spacing w:before="0" w:beforeLines="0" w:after="0" w:afterLines="0" w:line="440" w:lineRule="atLeast"/>
        <w:rPr>
          <w:rFonts w:hint="eastAsia" w:hAnsi="宋体" w:cs="宋体"/>
          <w:sz w:val="28"/>
          <w:szCs w:val="28"/>
          <w:highlight w:val="none"/>
        </w:rPr>
      </w:pPr>
      <w:r>
        <w:rPr>
          <w:rStyle w:val="25"/>
          <w:rFonts w:hint="eastAsia" w:hAnsi="宋体" w:eastAsia="宋体" w:cs="宋体"/>
          <w:b/>
          <w:bCs/>
          <w:sz w:val="28"/>
          <w:szCs w:val="28"/>
          <w:highlight w:val="none"/>
          <w:lang w:val="en-US" w:eastAsia="zh-CN"/>
        </w:rPr>
        <w:t>三</w:t>
      </w:r>
      <w:r>
        <w:rPr>
          <w:rStyle w:val="25"/>
          <w:rFonts w:hint="eastAsia" w:ascii="宋体" w:hAnsi="宋体" w:eastAsia="宋体" w:cs="宋体"/>
          <w:b/>
          <w:bCs/>
          <w:sz w:val="28"/>
          <w:szCs w:val="28"/>
          <w:highlight w:val="none"/>
          <w:lang w:val="en-US" w:eastAsia="zh-CN"/>
        </w:rPr>
        <w:t>．</w:t>
      </w:r>
      <w:r>
        <w:rPr>
          <w:rStyle w:val="25"/>
          <w:rFonts w:hint="eastAsia" w:hAnsi="宋体" w:eastAsia="宋体" w:cs="宋体"/>
          <w:b/>
          <w:bCs/>
          <w:sz w:val="28"/>
          <w:szCs w:val="28"/>
          <w:highlight w:val="none"/>
          <w:lang w:val="en-US" w:eastAsia="zh-CN"/>
        </w:rPr>
        <w:t>承诺</w:t>
      </w:r>
      <w:r>
        <w:rPr>
          <w:rStyle w:val="25"/>
          <w:rFonts w:hint="eastAsia" w:ascii="宋体" w:hAnsi="宋体" w:eastAsia="宋体" w:cs="宋体"/>
          <w:b/>
          <w:bCs/>
          <w:sz w:val="28"/>
          <w:szCs w:val="28"/>
          <w:highlight w:val="none"/>
          <w:lang w:val="en-US" w:eastAsia="zh-CN"/>
        </w:rPr>
        <w:t>函</w:t>
      </w:r>
      <w:bookmarkEnd w:id="18"/>
      <w:bookmarkEnd w:id="19"/>
    </w:p>
    <w:p>
      <w:pPr>
        <w:pStyle w:val="9"/>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w:t>
      </w:r>
      <w:r>
        <w:rPr>
          <w:rFonts w:hint="eastAsia" w:ascii="宋体" w:hAnsi="宋体" w:cs="宋体"/>
          <w:sz w:val="24"/>
          <w:szCs w:val="24"/>
          <w:highlight w:val="none"/>
          <w:lang w:val="en-US" w:eastAsia="zh-CN"/>
        </w:rPr>
        <w:t>合肥幸福乡野旅游管理有限公司</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eastAsia="宋体" w:cs="宋体"/>
          <w:sz w:val="24"/>
          <w:szCs w:val="24"/>
          <w:highlight w:val="none"/>
          <w:lang w:val="en-US"/>
        </w:rPr>
        <w:t>山南镇小井庄保洁外包服务项目</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6"/>
    <w:bookmarkEnd w:id="7"/>
    <w:bookmarkEnd w:id="8"/>
    <w:bookmarkEnd w:id="16"/>
    <w:p>
      <w:pPr>
        <w:pStyle w:val="5"/>
        <w:spacing w:before="120" w:beforeLines="0" w:after="120" w:afterLines="0" w:line="360" w:lineRule="auto"/>
        <w:rPr>
          <w:rFonts w:hint="eastAsia" w:hAnsi="宋体" w:cs="宋体"/>
          <w:sz w:val="28"/>
          <w:szCs w:val="28"/>
          <w:highlight w:val="none"/>
        </w:rPr>
      </w:pPr>
      <w:bookmarkStart w:id="25" w:name="_Hlt514495724"/>
      <w:bookmarkEnd w:id="25"/>
      <w:bookmarkStart w:id="26" w:name="_Hlt533408944"/>
      <w:bookmarkEnd w:id="26"/>
      <w:r>
        <w:rPr>
          <w:rFonts w:hint="eastAsia" w:hAnsi="宋体" w:cs="宋体"/>
          <w:sz w:val="28"/>
          <w:szCs w:val="28"/>
          <w:highlight w:val="none"/>
        </w:rPr>
        <w:br w:type="page"/>
      </w:r>
      <w:bookmarkStart w:id="27" w:name="_Toc3326"/>
      <w:r>
        <w:rPr>
          <w:rFonts w:hint="eastAsia" w:hAnsi="宋体" w:cs="宋体"/>
          <w:sz w:val="28"/>
          <w:szCs w:val="28"/>
          <w:highlight w:val="none"/>
          <w:lang w:val="en-US" w:eastAsia="zh-CN"/>
        </w:rPr>
        <w:t>四</w:t>
      </w:r>
      <w:r>
        <w:rPr>
          <w:rStyle w:val="25"/>
          <w:rFonts w:hint="eastAsia" w:ascii="宋体" w:hAnsi="宋体" w:eastAsia="宋体" w:cs="宋体"/>
          <w:b/>
          <w:bCs/>
          <w:sz w:val="28"/>
          <w:szCs w:val="28"/>
          <w:highlight w:val="none"/>
        </w:rPr>
        <w:t>．信用承诺</w:t>
      </w:r>
      <w:bookmarkEnd w:id="27"/>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二、</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w:t>
      </w:r>
      <w:r>
        <w:rPr>
          <w:rFonts w:hint="eastAsia" w:ascii="宋体" w:hAnsi="宋体" w:cs="宋体"/>
          <w:sz w:val="24"/>
          <w:szCs w:val="24"/>
          <w:highlight w:val="none"/>
          <w:lang w:eastAsia="zh-CN"/>
        </w:rPr>
        <w:t>，</w:t>
      </w:r>
      <w:r>
        <w:rPr>
          <w:rFonts w:hint="eastAsia" w:ascii="宋体" w:hAnsi="宋体" w:cs="宋体"/>
          <w:sz w:val="24"/>
          <w:szCs w:val="24"/>
          <w:highlight w:val="none"/>
        </w:rPr>
        <w:t>我公司</w:t>
      </w:r>
      <w:r>
        <w:rPr>
          <w:rFonts w:hint="eastAsia" w:ascii="宋体" w:hAnsi="宋体" w:eastAsia="宋体" w:cs="宋体"/>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资审日前两年内未被合肥市及其所辖县（市）、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公共资源交易监督管理部门记不良行为记录或记不良行为记录累计未满10分的。</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公共资源交易监督管理部门记不良行为记录累计记分达20分(含20分)及以上且公布日距资审日超过24个月。</w:t>
      </w:r>
    </w:p>
    <w:p>
      <w:pPr>
        <w:pStyle w:val="17"/>
        <w:rPr>
          <w:rFonts w:hint="eastAsia"/>
          <w:sz w:val="24"/>
          <w:szCs w:val="24"/>
          <w:highlight w:val="none"/>
        </w:rPr>
      </w:pP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630"/>
        <w:rPr>
          <w:rFonts w:hint="eastAsia" w:ascii="宋体" w:hAnsi="宋体" w:cs="宋体"/>
          <w:b/>
          <w:sz w:val="28"/>
          <w:szCs w:val="28"/>
          <w:highlight w:val="none"/>
        </w:rPr>
      </w:pPr>
    </w:p>
    <w:p>
      <w:pPr>
        <w:spacing w:line="360" w:lineRule="auto"/>
        <w:ind w:firstLine="6465" w:firstLineChars="2300"/>
        <w:rPr>
          <w:rFonts w:hint="eastAsia" w:ascii="宋体" w:hAnsi="宋体" w:cs="宋体"/>
          <w:b/>
          <w:sz w:val="28"/>
          <w:szCs w:val="28"/>
          <w:highlight w:val="none"/>
        </w:rPr>
      </w:pPr>
      <w:r>
        <w:rPr>
          <w:rFonts w:hint="eastAsia" w:ascii="宋体" w:hAnsi="宋体" w:cs="宋体"/>
          <w:b/>
          <w:sz w:val="28"/>
          <w:szCs w:val="28"/>
          <w:highlight w:val="none"/>
          <w:lang w:eastAsia="zh-CN"/>
        </w:rPr>
        <w:t>参审单位公章</w:t>
      </w:r>
      <w:r>
        <w:rPr>
          <w:rFonts w:hint="eastAsia" w:ascii="宋体" w:hAnsi="宋体" w:cs="宋体"/>
          <w:b/>
          <w:sz w:val="28"/>
          <w:szCs w:val="28"/>
          <w:highlight w:val="none"/>
        </w:rPr>
        <w:t>：</w:t>
      </w: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spacing w:line="360" w:lineRule="auto"/>
        <w:rPr>
          <w:rFonts w:hint="eastAsia" w:ascii="宋体" w:hAnsi="宋体" w:cs="宋体"/>
          <w:kern w:val="0"/>
          <w:sz w:val="28"/>
          <w:szCs w:val="28"/>
          <w:highlight w:val="none"/>
        </w:rPr>
      </w:pPr>
      <w:r>
        <w:rPr>
          <w:rFonts w:hint="eastAsia" w:ascii="宋体" w:hAnsi="宋体" w:cs="宋体"/>
          <w:kern w:val="0"/>
          <w:sz w:val="28"/>
          <w:szCs w:val="28"/>
          <w:highlight w:val="none"/>
        </w:rPr>
        <w:t xml:space="preserve"> </w:t>
      </w:r>
    </w:p>
    <w:p>
      <w:pPr>
        <w:pStyle w:val="4"/>
        <w:rPr>
          <w:rStyle w:val="25"/>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28" w:name="_Toc19826"/>
      <w:bookmarkStart w:id="29" w:name="_Toc500337343"/>
      <w:r>
        <w:rPr>
          <w:rFonts w:hint="eastAsia" w:hAnsi="宋体" w:cs="宋体"/>
          <w:sz w:val="28"/>
          <w:szCs w:val="28"/>
          <w:highlight w:val="none"/>
          <w:lang w:val="en-US" w:eastAsia="zh-CN"/>
        </w:rPr>
        <w:t>五</w:t>
      </w:r>
      <w:r>
        <w:rPr>
          <w:rStyle w:val="25"/>
          <w:rFonts w:hint="eastAsia" w:ascii="宋体" w:hAnsi="宋体" w:eastAsia="宋体" w:cs="宋体"/>
          <w:b/>
          <w:bCs/>
          <w:sz w:val="28"/>
          <w:szCs w:val="28"/>
          <w:highlight w:val="none"/>
          <w:lang w:val="en-US" w:eastAsia="zh-CN"/>
        </w:rPr>
        <w:t>．</w:t>
      </w:r>
      <w:bookmarkEnd w:id="28"/>
      <w:bookmarkEnd w:id="29"/>
      <w:bookmarkStart w:id="30" w:name="_Toc516969105"/>
      <w:bookmarkStart w:id="31" w:name="_Toc26965"/>
      <w:bookmarkStart w:id="32" w:name="_Toc220232402"/>
      <w:r>
        <w:rPr>
          <w:rStyle w:val="25"/>
          <w:rFonts w:hint="eastAsia" w:ascii="宋体" w:hAnsi="宋体" w:eastAsia="宋体" w:cs="宋体"/>
          <w:b/>
          <w:bCs/>
          <w:sz w:val="28"/>
          <w:szCs w:val="28"/>
          <w:highlight w:val="none"/>
          <w:lang w:val="en-US" w:eastAsia="zh-CN"/>
        </w:rPr>
        <w:t>有关证明文件</w:t>
      </w:r>
      <w:bookmarkEnd w:id="30"/>
      <w:bookmarkEnd w:id="31"/>
      <w:bookmarkEnd w:id="32"/>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提供符合资审公告、项目需求及资审评审办法规定的相关证明文件。</w:t>
      </w:r>
    </w:p>
    <w:p>
      <w:pPr>
        <w:pStyle w:val="4"/>
        <w:ind w:firstLine="0"/>
        <w:jc w:val="both"/>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3" w:name="_Toc396317511"/>
      <w:bookmarkStart w:id="34" w:name="_Toc396122185"/>
      <w:bookmarkStart w:id="35" w:name="_Toc17338"/>
      <w:bookmarkStart w:id="36" w:name="_Toc500337346"/>
      <w:bookmarkStart w:id="37" w:name="_Toc220232403"/>
    </w:p>
    <w:p>
      <w:pPr>
        <w:pStyle w:val="5"/>
        <w:rPr>
          <w:rFonts w:hint="eastAsia" w:hAnsi="宋体" w:cs="宋体"/>
          <w:sz w:val="28"/>
          <w:szCs w:val="28"/>
          <w:highlight w:val="none"/>
          <w:lang w:val="en-US" w:eastAsia="zh-CN"/>
        </w:rPr>
      </w:pPr>
    </w:p>
    <w:p>
      <w:pPr>
        <w:rPr>
          <w:rFonts w:hint="eastAsia"/>
          <w:highlight w:val="none"/>
          <w:lang w:val="en-US" w:eastAsia="zh-CN"/>
        </w:rPr>
      </w:pPr>
    </w:p>
    <w:p>
      <w:pPr>
        <w:pStyle w:val="5"/>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8"/>
        <w:rPr>
          <w:rFonts w:hint="eastAsia"/>
          <w:highlight w:val="none"/>
          <w:lang w:val="en-US" w:eastAsia="zh-CN"/>
        </w:rPr>
      </w:pPr>
    </w:p>
    <w:p>
      <w:pPr>
        <w:pStyle w:val="5"/>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8"/>
        <w:rPr>
          <w:rFonts w:hint="eastAsia"/>
          <w:highlight w:val="none"/>
          <w:lang w:val="en-US" w:eastAsia="zh-CN"/>
        </w:rPr>
      </w:pPr>
    </w:p>
    <w:p>
      <w:pPr>
        <w:pStyle w:val="5"/>
        <w:rPr>
          <w:rFonts w:hint="eastAsia" w:hAnsi="宋体" w:cs="宋体"/>
          <w:sz w:val="28"/>
          <w:szCs w:val="28"/>
          <w:highlight w:val="none"/>
          <w:lang w:val="en-US" w:eastAsia="zh-CN"/>
        </w:rPr>
      </w:pPr>
    </w:p>
    <w:p>
      <w:pPr>
        <w:pStyle w:val="5"/>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8"/>
        <w:rPr>
          <w:rFonts w:hint="eastAsia"/>
          <w:highlight w:val="none"/>
          <w:lang w:val="en-US" w:eastAsia="zh-CN"/>
        </w:rPr>
      </w:pPr>
    </w:p>
    <w:p>
      <w:pPr>
        <w:pStyle w:val="5"/>
        <w:rPr>
          <w:rFonts w:hint="eastAsia" w:hAnsi="宋体" w:cs="宋体"/>
          <w:sz w:val="28"/>
          <w:szCs w:val="28"/>
          <w:highlight w:val="none"/>
          <w:lang w:val="en-US" w:eastAsia="zh-CN"/>
        </w:rPr>
      </w:pPr>
    </w:p>
    <w:p>
      <w:pPr>
        <w:pStyle w:val="5"/>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8"/>
        <w:rPr>
          <w:rFonts w:hint="eastAsia"/>
          <w:highlight w:val="none"/>
          <w:lang w:val="en-US" w:eastAsia="zh-CN"/>
        </w:rPr>
      </w:pPr>
    </w:p>
    <w:p>
      <w:pPr>
        <w:pStyle w:val="8"/>
        <w:rPr>
          <w:rFonts w:hint="eastAsia"/>
          <w:highlight w:val="none"/>
          <w:lang w:val="en-US" w:eastAsia="zh-CN"/>
        </w:rPr>
      </w:pPr>
    </w:p>
    <w:p>
      <w:pPr>
        <w:pStyle w:val="5"/>
        <w:rPr>
          <w:rFonts w:hint="eastAsia" w:hAnsi="宋体" w:cs="宋体"/>
          <w:sz w:val="28"/>
          <w:szCs w:val="28"/>
          <w:highlight w:val="none"/>
        </w:rPr>
      </w:pPr>
      <w:r>
        <w:rPr>
          <w:rFonts w:hint="eastAsia" w:hAnsi="宋体" w:cs="宋体"/>
          <w:sz w:val="28"/>
          <w:szCs w:val="28"/>
          <w:highlight w:val="none"/>
          <w:lang w:val="en-US" w:eastAsia="zh-CN"/>
        </w:rPr>
        <w:t>六</w:t>
      </w:r>
      <w:r>
        <w:rPr>
          <w:rFonts w:hint="eastAsia" w:hAnsi="宋体" w:cs="宋体"/>
          <w:sz w:val="28"/>
          <w:szCs w:val="28"/>
          <w:highlight w:val="none"/>
          <w:lang w:eastAsia="zh-CN"/>
        </w:rPr>
        <w:t>．</w:t>
      </w:r>
      <w:bookmarkEnd w:id="33"/>
      <w:bookmarkEnd w:id="34"/>
      <w:r>
        <w:rPr>
          <w:rFonts w:hint="eastAsia" w:hAnsi="宋体" w:cs="宋体"/>
          <w:sz w:val="28"/>
          <w:szCs w:val="28"/>
          <w:highlight w:val="none"/>
          <w:lang w:eastAsia="zh-CN"/>
        </w:rPr>
        <w:t xml:space="preserve"> 其他资料</w:t>
      </w:r>
      <w:bookmarkEnd w:id="35"/>
      <w:bookmarkEnd w:id="36"/>
    </w:p>
    <w:p>
      <w:pPr>
        <w:spacing w:line="500" w:lineRule="exact"/>
        <w:jc w:val="center"/>
        <w:rPr>
          <w:rFonts w:hint="eastAsia" w:ascii="宋体" w:hAnsi="宋体" w:cs="宋体"/>
          <w:b/>
          <w:bCs/>
          <w:sz w:val="28"/>
          <w:szCs w:val="28"/>
          <w:highlight w:val="none"/>
        </w:rPr>
      </w:pPr>
      <w:r>
        <w:rPr>
          <w:rFonts w:hint="eastAsia" w:ascii="宋体" w:hAnsi="宋体" w:eastAsia="宋体" w:cs="宋体"/>
          <w:bCs/>
          <w:sz w:val="28"/>
          <w:szCs w:val="28"/>
          <w:highlight w:val="none"/>
        </w:rPr>
        <w:t>（</w:t>
      </w:r>
      <w:r>
        <w:rPr>
          <w:rFonts w:hint="eastAsia" w:ascii="宋体" w:hAnsi="宋体" w:eastAsia="宋体" w:cs="宋体"/>
          <w:bCs/>
          <w:sz w:val="28"/>
          <w:szCs w:val="28"/>
          <w:highlight w:val="none"/>
          <w:lang w:val="en-US" w:eastAsia="zh-CN"/>
        </w:rPr>
        <w:t>如业绩；</w:t>
      </w:r>
      <w:r>
        <w:rPr>
          <w:rFonts w:hint="eastAsia" w:ascii="宋体" w:hAnsi="宋体" w:cs="宋体"/>
          <w:bCs/>
          <w:sz w:val="28"/>
          <w:szCs w:val="28"/>
          <w:highlight w:val="none"/>
        </w:rPr>
        <w:t>格式自拟</w:t>
      </w:r>
      <w:r>
        <w:rPr>
          <w:rFonts w:hint="eastAsia" w:ascii="宋体" w:hAnsi="宋体" w:cs="宋体"/>
          <w:b/>
          <w:bCs/>
          <w:sz w:val="28"/>
          <w:szCs w:val="28"/>
          <w:highlight w:val="none"/>
        </w:rPr>
        <w:t>）</w:t>
      </w:r>
    </w:p>
    <w:bookmarkEnd w:id="37"/>
    <w:p>
      <w:pPr>
        <w:adjustRightInd w:val="0"/>
        <w:snapToGrid w:val="0"/>
        <w:spacing w:line="360" w:lineRule="auto"/>
        <w:jc w:val="left"/>
        <w:rPr>
          <w:rFonts w:hint="eastAsia" w:ascii="宋体" w:hAnsi="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left="0" w:leftChars="0" w:firstLine="0" w:firstLineChars="0"/>
        <w:rPr>
          <w:rFonts w:hint="eastAsia" w:ascii="宋体" w:hAnsi="宋体" w:eastAsia="宋体" w:cs="宋体"/>
          <w:b/>
          <w:bCs/>
          <w:sz w:val="28"/>
          <w:szCs w:val="28"/>
          <w:highlight w:val="none"/>
        </w:rPr>
      </w:pPr>
    </w:p>
    <w:p>
      <w:pPr>
        <w:rPr>
          <w:highlight w:val="none"/>
        </w:rPr>
      </w:pPr>
    </w:p>
    <w:sectPr>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DDAEA"/>
    <w:multiLevelType w:val="singleLevel"/>
    <w:tmpl w:val="F0ADDAEA"/>
    <w:lvl w:ilvl="0" w:tentative="0">
      <w:start w:val="2"/>
      <w:numFmt w:val="chineseCounting"/>
      <w:suff w:val="nothing"/>
      <w:lvlText w:val="%1、"/>
      <w:lvlJc w:val="left"/>
      <w:rPr>
        <w:rFonts w:hint="eastAsia"/>
      </w:rPr>
    </w:lvl>
  </w:abstractNum>
  <w:abstractNum w:abstractNumId="1">
    <w:nsid w:val="0000000F"/>
    <w:multiLevelType w:val="singleLevel"/>
    <w:tmpl w:val="0000000F"/>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5MTg1YzRlYWQxZDc1NzFiYjYyZmJmNGYyZjI2YzIifQ=="/>
  </w:docVars>
  <w:rsids>
    <w:rsidRoot w:val="00000000"/>
    <w:rsid w:val="009B7CF9"/>
    <w:rsid w:val="02CD264F"/>
    <w:rsid w:val="02F263C9"/>
    <w:rsid w:val="03D177E1"/>
    <w:rsid w:val="04526E7B"/>
    <w:rsid w:val="04BE14C0"/>
    <w:rsid w:val="05984FFD"/>
    <w:rsid w:val="081952B3"/>
    <w:rsid w:val="08922100"/>
    <w:rsid w:val="099F10DB"/>
    <w:rsid w:val="0BA23811"/>
    <w:rsid w:val="0DB54600"/>
    <w:rsid w:val="0E033F7A"/>
    <w:rsid w:val="0E4775D9"/>
    <w:rsid w:val="0EE91E83"/>
    <w:rsid w:val="135056C8"/>
    <w:rsid w:val="13C47160"/>
    <w:rsid w:val="140C4DDD"/>
    <w:rsid w:val="158F4327"/>
    <w:rsid w:val="175054C9"/>
    <w:rsid w:val="182C1032"/>
    <w:rsid w:val="19567783"/>
    <w:rsid w:val="1B841D1D"/>
    <w:rsid w:val="1BF22A8E"/>
    <w:rsid w:val="1CDD28FB"/>
    <w:rsid w:val="202955DA"/>
    <w:rsid w:val="23A62190"/>
    <w:rsid w:val="23E028CC"/>
    <w:rsid w:val="26356BAE"/>
    <w:rsid w:val="284D407F"/>
    <w:rsid w:val="290D27BA"/>
    <w:rsid w:val="292559B5"/>
    <w:rsid w:val="2AA4674C"/>
    <w:rsid w:val="2C6B16A9"/>
    <w:rsid w:val="2D3A48A4"/>
    <w:rsid w:val="2E0E0B66"/>
    <w:rsid w:val="30DE4562"/>
    <w:rsid w:val="343F2DFD"/>
    <w:rsid w:val="39AB1468"/>
    <w:rsid w:val="3A587E8F"/>
    <w:rsid w:val="3AFF5A87"/>
    <w:rsid w:val="3B5A3BC4"/>
    <w:rsid w:val="3C0E6EC2"/>
    <w:rsid w:val="3C72614E"/>
    <w:rsid w:val="3E1901BE"/>
    <w:rsid w:val="3EF96B18"/>
    <w:rsid w:val="42E92FF7"/>
    <w:rsid w:val="4374368A"/>
    <w:rsid w:val="44823FC0"/>
    <w:rsid w:val="47C040BF"/>
    <w:rsid w:val="48044450"/>
    <w:rsid w:val="48536283"/>
    <w:rsid w:val="48811DCD"/>
    <w:rsid w:val="4A2000F0"/>
    <w:rsid w:val="4A7D1684"/>
    <w:rsid w:val="4DD50B0D"/>
    <w:rsid w:val="4EB85956"/>
    <w:rsid w:val="4F30519E"/>
    <w:rsid w:val="52C35DB8"/>
    <w:rsid w:val="54A70F6B"/>
    <w:rsid w:val="567F608E"/>
    <w:rsid w:val="57D87E20"/>
    <w:rsid w:val="593432D1"/>
    <w:rsid w:val="5C0629E9"/>
    <w:rsid w:val="5CFE5FDA"/>
    <w:rsid w:val="60A14592"/>
    <w:rsid w:val="64A5505E"/>
    <w:rsid w:val="6597619F"/>
    <w:rsid w:val="6608232F"/>
    <w:rsid w:val="66EF67B7"/>
    <w:rsid w:val="68816AA3"/>
    <w:rsid w:val="6B2B5474"/>
    <w:rsid w:val="6C727408"/>
    <w:rsid w:val="6C8D2FC3"/>
    <w:rsid w:val="6D147674"/>
    <w:rsid w:val="70C65033"/>
    <w:rsid w:val="74AB6621"/>
    <w:rsid w:val="7E7D3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3"/>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4">
    <w:name w:val="heading 2"/>
    <w:basedOn w:val="1"/>
    <w:next w:val="1"/>
    <w:link w:val="25"/>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5">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6">
    <w:name w:val="heading 4"/>
    <w:basedOn w:val="1"/>
    <w:next w:val="1"/>
    <w:qFormat/>
    <w:uiPriority w:val="0"/>
    <w:pPr>
      <w:keepNext/>
      <w:keepLines/>
      <w:spacing w:before="280" w:after="290" w:line="376" w:lineRule="auto"/>
      <w:outlineLvl w:val="3"/>
    </w:pPr>
    <w:rPr>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宋体"/>
      <w:sz w:val="24"/>
      <w:szCs w:val="24"/>
      <w:lang w:val="en-US" w:eastAsia="zh-CN" w:bidi="ar-SA"/>
    </w:rPr>
  </w:style>
  <w:style w:type="paragraph" w:styleId="7">
    <w:name w:val="annotation text"/>
    <w:basedOn w:val="1"/>
    <w:qFormat/>
    <w:uiPriority w:val="0"/>
    <w:pPr>
      <w:jc w:val="left"/>
    </w:pPr>
  </w:style>
  <w:style w:type="paragraph" w:styleId="8">
    <w:name w:val="Body Text"/>
    <w:basedOn w:val="1"/>
    <w:next w:val="9"/>
    <w:qFormat/>
    <w:uiPriority w:val="0"/>
    <w:rPr>
      <w:rFonts w:ascii="宋体" w:hAnsi="Arial"/>
      <w:sz w:val="28"/>
    </w:rPr>
  </w:style>
  <w:style w:type="paragraph" w:styleId="9">
    <w:name w:val="Date"/>
    <w:basedOn w:val="1"/>
    <w:next w:val="1"/>
    <w:qFormat/>
    <w:uiPriority w:val="0"/>
    <w:rPr>
      <w:b/>
      <w:kern w:val="2"/>
      <w:sz w:val="28"/>
    </w:rPr>
  </w:style>
  <w:style w:type="paragraph" w:styleId="10">
    <w:name w:val="Body Text Indent"/>
    <w:basedOn w:val="1"/>
    <w:next w:val="11"/>
    <w:qFormat/>
    <w:uiPriority w:val="0"/>
    <w:pPr>
      <w:ind w:firstLine="645"/>
    </w:pPr>
    <w:rPr>
      <w:rFonts w:ascii="楷体_GB2312" w:eastAsia="楷体_GB2312"/>
      <w:kern w:val="2"/>
      <w:sz w:val="32"/>
      <w:lang w:val="en-US" w:eastAsia="zh-CN" w:bidi="ar-SA"/>
    </w:rPr>
  </w:style>
  <w:style w:type="paragraph" w:styleId="11">
    <w:name w:val="envelope return"/>
    <w:basedOn w:val="1"/>
    <w:qFormat/>
    <w:uiPriority w:val="0"/>
    <w:pPr>
      <w:snapToGrid w:val="0"/>
    </w:pPr>
    <w:rPr>
      <w:rFonts w:ascii="Arial" w:hAnsi="Arial"/>
    </w:rPr>
  </w:style>
  <w:style w:type="paragraph" w:styleId="12">
    <w:name w:val="Body Text Indent 2"/>
    <w:basedOn w:val="1"/>
    <w:qFormat/>
    <w:uiPriority w:val="0"/>
    <w:pPr>
      <w:spacing w:line="360" w:lineRule="exact"/>
      <w:ind w:firstLine="600" w:firstLineChars="250"/>
      <w:jc w:val="left"/>
    </w:pPr>
    <w:rPr>
      <w:sz w:val="24"/>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5">
    <w:name w:val="List"/>
    <w:basedOn w:val="1"/>
    <w:qFormat/>
    <w:uiPriority w:val="0"/>
    <w:pPr>
      <w:ind w:left="420" w:hanging="420"/>
    </w:pPr>
    <w:rPr>
      <w:rFonts w:ascii="Arial" w:hAnsi="Arial" w:eastAsia="楷体_GB2312"/>
      <w:sz w:val="28"/>
    </w:rPr>
  </w:style>
  <w:style w:type="paragraph" w:styleId="16">
    <w:name w:val="index 1"/>
    <w:basedOn w:val="1"/>
    <w:next w:val="1"/>
    <w:qFormat/>
    <w:uiPriority w:val="0"/>
    <w:pPr>
      <w:spacing w:line="360" w:lineRule="auto"/>
      <w:jc w:val="center"/>
    </w:pPr>
    <w:rPr>
      <w:rFonts w:ascii="宋体" w:hAnsi="宋体"/>
      <w:b/>
      <w:bCs/>
      <w:sz w:val="24"/>
    </w:rPr>
  </w:style>
  <w:style w:type="paragraph" w:styleId="17">
    <w:name w:val="Body Text First Indent 2"/>
    <w:basedOn w:val="10"/>
    <w:next w:val="15"/>
    <w:qFormat/>
    <w:uiPriority w:val="0"/>
    <w:pPr>
      <w:ind w:left="420" w:firstLine="420" w:firstLineChars="200"/>
    </w:pPr>
    <w:rPr>
      <w:rFonts w:ascii="Calibri" w:hAnsi="Calibri"/>
      <w:sz w:val="21"/>
      <w:szCs w:val="22"/>
    </w:rPr>
  </w:style>
  <w:style w:type="table" w:styleId="19">
    <w:name w:val="Table Grid"/>
    <w:basedOn w:val="1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563C1" w:themeColor="hyperlink"/>
      <w:u w:val="single"/>
      <w14:textFill>
        <w14:solidFill>
          <w14:schemeClr w14:val="hlink"/>
        </w14:solidFill>
      </w14:textFill>
    </w:rPr>
  </w:style>
  <w:style w:type="character" w:customStyle="1" w:styleId="22">
    <w:name w:val="NormalCharacter"/>
    <w:link w:val="1"/>
    <w:qFormat/>
    <w:uiPriority w:val="0"/>
    <w:rPr>
      <w:rFonts w:ascii="Times New Roman" w:hAnsi="Times New Roman" w:eastAsia="宋体" w:cs="Times New Roman"/>
      <w:kern w:val="2"/>
      <w:sz w:val="21"/>
      <w:lang w:val="en-US" w:eastAsia="zh-CN" w:bidi="ar-SA"/>
    </w:rPr>
  </w:style>
  <w:style w:type="character" w:customStyle="1" w:styleId="23">
    <w:name w:val="标题 1 Char Char"/>
    <w:link w:val="3"/>
    <w:qFormat/>
    <w:uiPriority w:val="0"/>
    <w:rPr>
      <w:rFonts w:ascii="Times New Roman" w:hAnsi="Times New Roman" w:eastAsia="黑体"/>
      <w:b/>
      <w:bCs/>
      <w:kern w:val="44"/>
      <w:sz w:val="32"/>
      <w:szCs w:val="44"/>
    </w:rPr>
  </w:style>
  <w:style w:type="paragraph" w:customStyle="1" w:styleId="24">
    <w:name w:val="D&amp;L"/>
    <w:basedOn w:val="14"/>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5">
    <w:name w:val="标题 2 Char1"/>
    <w:link w:val="4"/>
    <w:qFormat/>
    <w:uiPriority w:val="0"/>
    <w:rPr>
      <w:rFonts w:ascii="Arial" w:hAnsi="Arial" w:eastAsia="仿宋_GB2312"/>
      <w:b/>
      <w:bCs/>
      <w:kern w:val="2"/>
      <w:sz w:val="32"/>
      <w:szCs w:val="32"/>
    </w:rPr>
  </w:style>
  <w:style w:type="character" w:customStyle="1" w:styleId="26">
    <w:name w:val="fontstyle01"/>
    <w:qFormat/>
    <w:uiPriority w:val="0"/>
    <w:rPr>
      <w:rFonts w:hint="eastAsia" w:ascii="宋体" w:hAnsi="宋体" w:eastAsia="宋体"/>
      <w:color w:val="000000"/>
      <w:sz w:val="22"/>
      <w:szCs w:val="22"/>
    </w:rPr>
  </w:style>
  <w:style w:type="paragraph" w:customStyle="1" w:styleId="27">
    <w:name w:val="xl31"/>
    <w:basedOn w:val="1"/>
    <w:qFormat/>
    <w:uiPriority w:val="0"/>
    <w:pPr>
      <w:widowControl/>
      <w:spacing w:before="100" w:beforeAutospacing="1" w:after="100" w:afterAutospacing="1"/>
      <w:jc w:val="center"/>
    </w:pPr>
    <w:rPr>
      <w:b/>
      <w:bCs/>
      <w:kern w:val="0"/>
      <w:sz w:val="28"/>
      <w:szCs w:val="28"/>
    </w:rPr>
  </w:style>
  <w:style w:type="character" w:customStyle="1" w:styleId="28">
    <w:name w:val="font41"/>
    <w:basedOn w:val="20"/>
    <w:qFormat/>
    <w:uiPriority w:val="0"/>
    <w:rPr>
      <w:rFonts w:hint="eastAsia" w:ascii="宋体" w:hAnsi="宋体" w:eastAsia="宋体" w:cs="宋体"/>
      <w:b/>
      <w:bCs/>
      <w:color w:val="000000"/>
      <w:sz w:val="20"/>
      <w:szCs w:val="20"/>
      <w:u w:val="none"/>
    </w:rPr>
  </w:style>
  <w:style w:type="character" w:customStyle="1" w:styleId="29">
    <w:name w:val="font11"/>
    <w:basedOn w:val="20"/>
    <w:qFormat/>
    <w:uiPriority w:val="0"/>
    <w:rPr>
      <w:rFonts w:hint="eastAsia" w:ascii="宋体" w:hAnsi="宋体" w:eastAsia="宋体" w:cs="宋体"/>
      <w:color w:val="000000"/>
      <w:sz w:val="20"/>
      <w:szCs w:val="20"/>
      <w:u w:val="none"/>
    </w:rPr>
  </w:style>
  <w:style w:type="character" w:customStyle="1" w:styleId="30">
    <w:name w:val="font51"/>
    <w:basedOn w:val="20"/>
    <w:qFormat/>
    <w:uiPriority w:val="0"/>
    <w:rPr>
      <w:rFonts w:hint="eastAsia" w:ascii="宋体" w:hAnsi="宋体" w:eastAsia="宋体" w:cs="宋体"/>
      <w:color w:val="FF0000"/>
      <w:sz w:val="20"/>
      <w:szCs w:val="20"/>
      <w:u w:val="none"/>
    </w:rPr>
  </w:style>
  <w:style w:type="paragraph" w:customStyle="1" w:styleId="31">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32">
    <w:name w:val="font01"/>
    <w:basedOn w:val="20"/>
    <w:qFormat/>
    <w:uiPriority w:val="0"/>
    <w:rPr>
      <w:rFonts w:hint="eastAsia" w:ascii="微软雅黑" w:hAnsi="微软雅黑" w:eastAsia="微软雅黑" w:cs="微软雅黑"/>
      <w:b/>
      <w:bCs/>
      <w:color w:val="000000"/>
      <w:sz w:val="24"/>
      <w:szCs w:val="24"/>
      <w:u w:val="none"/>
    </w:rPr>
  </w:style>
  <w:style w:type="paragraph" w:styleId="33">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5100</Words>
  <Characters>5328</Characters>
  <Lines>0</Lines>
  <Paragraphs>0</Paragraphs>
  <TotalTime>3</TotalTime>
  <ScaleCrop>false</ScaleCrop>
  <LinksUpToDate>false</LinksUpToDate>
  <CharactersWithSpaces>6193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F</cp:lastModifiedBy>
  <cp:lastPrinted>2023-07-11T01:39:00Z</cp:lastPrinted>
  <dcterms:modified xsi:type="dcterms:W3CDTF">2023-09-28T02:17:04Z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A4D2C9DF525B4AF4A18CB0CBB1085246_13</vt:lpwstr>
  </property>
</Properties>
</file>